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rPr>
          <w:rFonts w:asciiTheme="minorHAnsi" w:eastAsia="Calibri" w:hAnsiTheme="minorHAnsi" w:cstheme="minorHAnsi"/>
          <w:sz w:val="28"/>
          <w:szCs w:val="28"/>
          <w:lang w:bidi="ar-SA"/>
        </w:rPr>
        <w:id w:val="-1693054851"/>
      </w:sdtPr>
      <w:sdtEndPr/>
      <w:sdtContent>
        <w:p w:rsidR="00E13416" w:rsidRDefault="00E13416" w:rsidP="008B4882"/>
        <w:p w:rsidR="00E13416" w:rsidRDefault="00E13416" w:rsidP="008B4882"/>
        <w:p w:rsidR="00E13416" w:rsidRDefault="00E13416" w:rsidP="008B4882"/>
        <w:p w:rsidR="00E13416" w:rsidRDefault="00E13416" w:rsidP="008B4882"/>
        <w:p w:rsidR="00E13416" w:rsidRDefault="00E13416" w:rsidP="008B4882"/>
        <w:p w:rsidR="00E13416" w:rsidRDefault="00E13416" w:rsidP="008B4882"/>
        <w:p w:rsidR="00E13416" w:rsidRDefault="00E13416" w:rsidP="008B4882"/>
        <w:p w:rsidR="00E13416" w:rsidRDefault="00E13416" w:rsidP="008B4882">
          <w:r>
            <w:t xml:space="preserve"> </w:t>
          </w:r>
        </w:p>
        <w:p w:rsidR="00E13416" w:rsidRDefault="00E13416" w:rsidP="008B4882"/>
        <w:p w:rsidR="00E13416" w:rsidRDefault="00E13416" w:rsidP="008B4882"/>
        <w:p w:rsidR="00830867" w:rsidRDefault="00830867" w:rsidP="008B4882">
          <w:pPr>
            <w:pStyle w:val="af4"/>
            <w:ind w:firstLine="426"/>
            <w:jc w:val="center"/>
            <w:rPr>
              <w:b/>
              <w:bCs/>
              <w:caps/>
              <w:sz w:val="32"/>
              <w:szCs w:val="32"/>
              <w:lang w:eastAsia="ru-RU"/>
            </w:rPr>
          </w:pPr>
          <w:r>
            <w:rPr>
              <w:b/>
              <w:bCs/>
              <w:caps/>
              <w:sz w:val="32"/>
              <w:szCs w:val="32"/>
              <w:lang w:eastAsia="ru-RU"/>
            </w:rPr>
            <w:t xml:space="preserve">документация по ПЛАНИРОВКЕ ТЕРРИТОРИИ для реконструкции и расширения улицы Автозаправочной от ул. энергетической до ул.краматорской в ленинском районе г.астрахани </w:t>
          </w:r>
        </w:p>
        <w:p w:rsidR="00E13416" w:rsidRDefault="00E13416" w:rsidP="008B4882">
          <w:pPr>
            <w:pStyle w:val="af4"/>
            <w:ind w:firstLine="426"/>
            <w:jc w:val="center"/>
            <w:rPr>
              <w:b/>
              <w:caps/>
              <w:sz w:val="32"/>
              <w:szCs w:val="32"/>
              <w:lang w:eastAsia="ru-RU"/>
            </w:rPr>
          </w:pPr>
          <w:r>
            <w:rPr>
              <w:b/>
              <w:bCs/>
              <w:caps/>
              <w:sz w:val="32"/>
              <w:szCs w:val="32"/>
              <w:lang w:eastAsia="ru-RU"/>
            </w:rPr>
            <w:t>(проект планировки территории)</w:t>
          </w:r>
        </w:p>
        <w:p w:rsidR="00E13416" w:rsidRDefault="00E13416" w:rsidP="008B4882">
          <w:pPr>
            <w:jc w:val="center"/>
            <w:rPr>
              <w:rFonts w:cs="Times New Roman"/>
              <w:sz w:val="28"/>
              <w:szCs w:val="28"/>
            </w:rPr>
          </w:pPr>
        </w:p>
        <w:p w:rsidR="00E13416" w:rsidRDefault="00E13416" w:rsidP="008B4882">
          <w:pPr>
            <w:jc w:val="center"/>
            <w:rPr>
              <w:rFonts w:cs="Times New Roman"/>
              <w:sz w:val="28"/>
              <w:szCs w:val="28"/>
            </w:rPr>
          </w:pPr>
        </w:p>
        <w:p w:rsidR="00E13416" w:rsidRDefault="00E13416" w:rsidP="008B4882">
          <w:pPr>
            <w:jc w:val="center"/>
            <w:rPr>
              <w:rFonts w:cs="Times New Roman"/>
              <w:sz w:val="28"/>
              <w:szCs w:val="28"/>
            </w:rPr>
          </w:pPr>
        </w:p>
        <w:p w:rsidR="00E13416" w:rsidRDefault="00E13416" w:rsidP="008B4882">
          <w:pPr>
            <w:jc w:val="center"/>
            <w:rPr>
              <w:rFonts w:cs="Times New Roman"/>
              <w:iCs/>
              <w:sz w:val="28"/>
              <w:szCs w:val="28"/>
            </w:rPr>
          </w:pPr>
          <w:r>
            <w:rPr>
              <w:rFonts w:cs="Times New Roman"/>
              <w:iCs/>
              <w:sz w:val="28"/>
              <w:szCs w:val="28"/>
            </w:rPr>
            <w:t>РАЗДЕЛ 4. «МАТЕРИАЛЫ ПО ОБОСНОВАНИЮ ПРОЕКТА ПЛАНИРОВКИ ТЕРРИТОРИИ. ПОЯСНИТЕЛЬНАЯ ЗАПИСКА».</w:t>
          </w:r>
        </w:p>
        <w:p w:rsidR="00E13416" w:rsidRDefault="00E13416" w:rsidP="008B4882">
          <w:pPr>
            <w:jc w:val="center"/>
            <w:rPr>
              <w:rFonts w:cs="Times New Roman"/>
              <w:sz w:val="28"/>
              <w:szCs w:val="28"/>
            </w:rPr>
          </w:pPr>
        </w:p>
        <w:p w:rsidR="00E13416" w:rsidRDefault="00E13416" w:rsidP="00183404">
          <w:pPr>
            <w:pStyle w:val="aff1"/>
          </w:pPr>
          <w:r>
            <w:t>ПП</w:t>
          </w:r>
          <w:r w:rsidR="004A03B8">
            <w:t xml:space="preserve"> </w:t>
          </w:r>
          <w:r>
            <w:t>2</w:t>
          </w:r>
          <w:r w:rsidR="004A03B8" w:rsidRPr="004A03B8">
            <w:t>-</w:t>
          </w:r>
          <w:r>
            <w:t>4</w:t>
          </w:r>
        </w:p>
        <w:p w:rsidR="00E13416" w:rsidRDefault="00E13416" w:rsidP="008B4882"/>
        <w:p w:rsidR="00E13416" w:rsidRDefault="00E13416" w:rsidP="00183404">
          <w:pPr>
            <w:pStyle w:val="Contents1"/>
          </w:pPr>
        </w:p>
        <w:p w:rsidR="00E13416" w:rsidRDefault="00E13416" w:rsidP="008B4882">
          <w:pPr>
            <w:sectPr w:rsidR="00E13416">
              <w:headerReference w:type="default" r:id="rId8"/>
              <w:footerReference w:type="default" r:id="rId9"/>
              <w:endnotePr>
                <w:numFmt w:val="decimal"/>
              </w:endnotePr>
              <w:type w:val="continuous"/>
              <w:pgSz w:w="11906" w:h="16838"/>
              <w:pgMar w:top="725" w:right="674" w:bottom="716" w:left="1418" w:header="300" w:footer="381" w:gutter="0"/>
              <w:paperSrc w:first="7" w:other="7"/>
              <w:pgNumType w:start="0"/>
              <w:cols w:space="720"/>
              <w:titlePg/>
            </w:sectPr>
          </w:pPr>
        </w:p>
        <w:p w:rsidR="00E13416" w:rsidRDefault="00E13416" w:rsidP="008B4882"/>
        <w:p w:rsidR="00E13416" w:rsidRDefault="00E13416" w:rsidP="00183404">
          <w:pPr>
            <w:pStyle w:val="Standard"/>
          </w:pPr>
          <w:r>
            <w:br w:type="page"/>
          </w:r>
        </w:p>
      </w:sdtContent>
    </w:sdt>
    <w:p w:rsidR="00E13416" w:rsidRPr="007F5B11" w:rsidRDefault="00E13416" w:rsidP="00183404">
      <w:pPr>
        <w:pStyle w:val="aff1"/>
      </w:pPr>
      <w:r w:rsidRPr="007F5B11">
        <w:lastRenderedPageBreak/>
        <w:t>СОДЕРЖАНИЕ</w:t>
      </w:r>
    </w:p>
    <w:p w:rsidR="00E13416" w:rsidRPr="007F5B11" w:rsidRDefault="00E13416" w:rsidP="00183404">
      <w:pPr>
        <w:pStyle w:val="aff1"/>
      </w:pPr>
      <w:r w:rsidRPr="007F5B11">
        <w:t>РАЗДЕЛ 4. «МАТЕРИАЛЫ ПО ОБОСНОВАНИЮ ПРОЕКТА ПЛАНИРОВКИ ТЕРРИТОРИИ. ПОЯСНИТЕЛЬНАЯ ЗАПИСКА»</w:t>
      </w:r>
    </w:p>
    <w:p w:rsidR="00E13416" w:rsidRPr="00270897" w:rsidRDefault="00E13416" w:rsidP="00183404">
      <w:pPr>
        <w:pStyle w:val="Standard"/>
      </w:pPr>
    </w:p>
    <w:sdt>
      <w:sdtPr>
        <w:rPr>
          <w:rFonts w:asciiTheme="minorHAnsi" w:hAnsiTheme="minorHAnsi" w:cstheme="minorHAnsi"/>
          <w:b w:val="0"/>
          <w:color w:val="FF0000"/>
          <w:sz w:val="24"/>
          <w:szCs w:val="24"/>
        </w:rPr>
        <w:id w:val="112879619"/>
        <w:docPartObj>
          <w:docPartGallery w:val="Table of Contents"/>
          <w:docPartUnique/>
        </w:docPartObj>
      </w:sdtPr>
      <w:sdtEndPr>
        <w:rPr>
          <w:bCs/>
        </w:rPr>
      </w:sdtEndPr>
      <w:sdtContent>
        <w:p w:rsidR="00E13416" w:rsidRPr="00BF4D38" w:rsidRDefault="00E13416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r w:rsidRPr="00270897">
            <w:rPr>
              <w:rFonts w:asciiTheme="minorHAnsi" w:hAnsiTheme="minorHAnsi" w:cstheme="minorHAnsi"/>
              <w:b w:val="0"/>
              <w:bCs/>
              <w:color w:val="FF0000"/>
            </w:rPr>
            <w:fldChar w:fldCharType="begin"/>
          </w:r>
          <w:r w:rsidRPr="00270897">
            <w:rPr>
              <w:rFonts w:asciiTheme="minorHAnsi" w:hAnsiTheme="minorHAnsi" w:cstheme="minorHAnsi"/>
              <w:b w:val="0"/>
              <w:bCs/>
              <w:color w:val="FF0000"/>
            </w:rPr>
            <w:instrText xml:space="preserve"> TOC \o "1-3" \h \z \u </w:instrText>
          </w:r>
          <w:r w:rsidRPr="00270897">
            <w:rPr>
              <w:rFonts w:asciiTheme="minorHAnsi" w:hAnsiTheme="minorHAnsi" w:cstheme="minorHAnsi"/>
              <w:b w:val="0"/>
              <w:bCs/>
              <w:color w:val="FF0000"/>
            </w:rPr>
            <w:fldChar w:fldCharType="separate"/>
          </w:r>
          <w:hyperlink w:anchor="_Toc181699923" w:history="1">
            <w:r w:rsidRPr="00BF4D38">
              <w:rPr>
                <w:rStyle w:val="ac"/>
                <w:b w:val="0"/>
                <w:bCs/>
                <w:noProof/>
              </w:rPr>
              <w:t>1.</w:t>
            </w:r>
            <w:r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Pr="00BF4D38">
              <w:rPr>
                <w:rStyle w:val="ac"/>
                <w:b w:val="0"/>
                <w:bCs/>
                <w:noProof/>
              </w:rPr>
              <w:t>ОПИСАНИЕ ПРИРОДНО-КЛИМАТИЧЕСКИХ УСЛОВИЙ ТЕРРИТОРИИ, В ОТНОШЕНИИ КОТОРОЙ РАЗРАБАТЫВАЕТСЯ ПРОЕКТ ПЛАНИРОВКИ ТЕРРИТОРИИ.</w:t>
            </w:r>
            <w:r w:rsidRPr="00BF4D38">
              <w:rPr>
                <w:b w:val="0"/>
                <w:bCs/>
                <w:noProof/>
                <w:webHidden/>
              </w:rPr>
              <w:tab/>
            </w:r>
            <w:r w:rsidRPr="00BF4D38">
              <w:rPr>
                <w:b w:val="0"/>
                <w:bCs/>
                <w:noProof/>
                <w:webHidden/>
              </w:rPr>
              <w:fldChar w:fldCharType="begin"/>
            </w:r>
            <w:r w:rsidRPr="00BF4D38">
              <w:rPr>
                <w:b w:val="0"/>
                <w:bCs/>
                <w:noProof/>
                <w:webHidden/>
              </w:rPr>
              <w:instrText xml:space="preserve"> PAGEREF _Toc181699923 \h </w:instrText>
            </w:r>
            <w:r w:rsidRPr="00BF4D38">
              <w:rPr>
                <w:b w:val="0"/>
                <w:bCs/>
                <w:noProof/>
                <w:webHidden/>
              </w:rPr>
            </w:r>
            <w:r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353BF2">
              <w:rPr>
                <w:b w:val="0"/>
                <w:bCs/>
                <w:noProof/>
                <w:webHidden/>
              </w:rPr>
              <w:t>2</w:t>
            </w:r>
            <w:r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F208B9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4" w:history="1">
            <w:r w:rsidR="00E13416" w:rsidRPr="00BF4D38">
              <w:rPr>
                <w:rStyle w:val="ac"/>
                <w:b w:val="0"/>
                <w:bCs/>
                <w:noProof/>
              </w:rPr>
              <w:t>2.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ОБОСНОВАНИЕ ОПРЕДЕЛЕНИЯ ГРАНИЦ ЗОН ПЛАНИРУЕМОГО РАЗМЕЩЕНИЯ ЛИНЕЙНОГО ОБЪЕКТА.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_Toc181699924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353BF2">
              <w:rPr>
                <w:b w:val="0"/>
                <w:bCs/>
                <w:noProof/>
                <w:webHidden/>
              </w:rPr>
              <w:t>2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F208B9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5" w:history="1">
            <w:r w:rsidR="00E13416" w:rsidRPr="00BF4D38">
              <w:rPr>
                <w:rStyle w:val="ac"/>
                <w:b w:val="0"/>
                <w:bCs/>
                <w:noProof/>
              </w:rPr>
              <w:t>3.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ОБОСНОВАНИЕ ОПРЕДЕЛЕНИЯ ГРАНИЦ ЗОН ПЛАНИРУЕМОГО РАЗМЕЩЕНИЯ ЛИНЕЙНЫХ ОБЪЕКТОВ, ПОДЛЕЖАЩИХ РЕКОНСТРУКЦИИ В СВЯЗИ С ИЗМЕНЕНИЕМ ИХ МЕСТОПОЛОЖЕНИЯ.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_Toc181699925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353BF2">
              <w:rPr>
                <w:b w:val="0"/>
                <w:bCs/>
                <w:noProof/>
                <w:webHidden/>
              </w:rPr>
              <w:t>3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F208B9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6" w:history="1">
            <w:r w:rsidR="00E13416" w:rsidRPr="00BF4D38">
              <w:rPr>
                <w:rStyle w:val="ac"/>
                <w:b w:val="0"/>
                <w:bCs/>
                <w:noProof/>
              </w:rPr>
              <w:t>4.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ОБОСНОВАНИЕ   ОПРЕДЕЛЕНИЯ   ПРЕДЕЛЬНЫХ   ПАРАМЕТРОВ ЗАСТРОЙКИ ТЕРРИТОРИИ В ГРАНИЦАХ ЗОН ПЛАНИРУЕМОГО РАЗМЕЩЕНИЯ ОБЪЕКТОВ КАПИТАЛЬНОГО СТРОИТЕЛЬСТВА, ПРОЕКТИРУЕМЫХ В СОСТАВЕ ЛИНЕЙНОГО ОБЪЕКТА.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_Toc181699926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353BF2">
              <w:rPr>
                <w:b w:val="0"/>
                <w:bCs/>
                <w:noProof/>
                <w:webHidden/>
              </w:rPr>
              <w:t>3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F208B9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7" w:history="1">
            <w:r w:rsidR="00E13416" w:rsidRPr="00BF4D38">
              <w:rPr>
                <w:rStyle w:val="ac"/>
                <w:b w:val="0"/>
                <w:bCs/>
                <w:noProof/>
              </w:rPr>
              <w:t>5.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ВЕДОМОСТЬ ПЕРЕСЕЧЕНИЙ ГРАНИЦ ЗОН ПЛАНИРУЕМОГО РАЗМЕЩЕНИЯ ЛИНЕЙНОГО ОБЪЕКТА (ОБЪЕКТОВ) С                 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ТЕРРИТОРИИ.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_Toc181699927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353BF2">
              <w:rPr>
                <w:b w:val="0"/>
                <w:bCs/>
                <w:noProof/>
                <w:webHidden/>
              </w:rPr>
              <w:t>4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F208B9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8" w:history="1">
            <w:r w:rsidR="00E13416" w:rsidRPr="00BF4D38">
              <w:rPr>
                <w:rStyle w:val="ac"/>
                <w:b w:val="0"/>
                <w:bCs/>
                <w:noProof/>
              </w:rPr>
              <w:t>5.1.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ВЕДОМОСТЬ ПЕРЕСЕЧЕНИЙ С НАЗЕМНЫМИ КОММУНИКАЦИЯМИ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_Toc181699928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353BF2">
              <w:rPr>
                <w:b w:val="0"/>
                <w:bCs/>
                <w:noProof/>
                <w:webHidden/>
              </w:rPr>
              <w:t>4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F208B9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29" w:history="1">
            <w:r w:rsidR="00E13416" w:rsidRPr="00BF4D38">
              <w:rPr>
                <w:rStyle w:val="ac"/>
                <w:b w:val="0"/>
                <w:bCs/>
                <w:noProof/>
              </w:rPr>
              <w:t>5.2.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ВЕДОМОСТЬ ПЕРЕСЕЧЕНИЙ С ПОДЗЕМНЫМИ КОММУНИКАЦИЯМИ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_Toc181699929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353BF2">
              <w:rPr>
                <w:b w:val="0"/>
                <w:bCs/>
                <w:noProof/>
                <w:webHidden/>
              </w:rPr>
              <w:t>4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F208B9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30" w:history="1">
            <w:r w:rsidR="00E13416" w:rsidRPr="00BF4D38">
              <w:rPr>
                <w:rStyle w:val="ac"/>
                <w:b w:val="0"/>
                <w:bCs/>
                <w:noProof/>
              </w:rPr>
              <w:t>6.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_Toc181699930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353BF2">
              <w:rPr>
                <w:b w:val="0"/>
                <w:bCs/>
                <w:noProof/>
                <w:webHidden/>
              </w:rPr>
              <w:t>5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BF4D38" w:rsidRDefault="00F208B9" w:rsidP="008B4882">
          <w:pPr>
            <w:pStyle w:val="14"/>
            <w:spacing w:line="240" w:lineRule="auto"/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181699931" w:history="1">
            <w:r w:rsidR="00E13416" w:rsidRPr="00BF4D38">
              <w:rPr>
                <w:rStyle w:val="ac"/>
                <w:b w:val="0"/>
                <w:bCs/>
                <w:noProof/>
              </w:rPr>
              <w:t>7.</w:t>
            </w:r>
            <w:r w:rsidR="00E13416" w:rsidRPr="00BF4D38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E13416" w:rsidRPr="00BF4D38">
              <w:rPr>
                <w:rStyle w:val="ac"/>
                <w:b w:val="0"/>
                <w:bCs/>
                <w:noProof/>
              </w:rPr>
              <w:t>ВЕДОМОСТЬ ПЕРЕСЕЧЕНИЙ ГРАНИЦ ЗОН ПЛАНИРУЕМОГО РАЗМЕЩЕНИЯ ЛИНЕЙНОГО ОБЪЕКТА (ОБЪЕКТОВ) С ВОДНЫМИ ОБЪЕКТАМИ (В ТОМ ЧИСЛЕ ВОДОТОКАМИ, ВОДОЕМАМИ, БОЛОТАМИ И Т.Д.).</w:t>
            </w:r>
            <w:r w:rsidR="00E13416" w:rsidRPr="00BF4D38">
              <w:rPr>
                <w:b w:val="0"/>
                <w:bCs/>
                <w:noProof/>
                <w:webHidden/>
              </w:rPr>
              <w:tab/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begin"/>
            </w:r>
            <w:r w:rsidR="00E13416" w:rsidRPr="00BF4D38">
              <w:rPr>
                <w:b w:val="0"/>
                <w:bCs/>
                <w:noProof/>
                <w:webHidden/>
              </w:rPr>
              <w:instrText xml:space="preserve"> PAGEREF _Toc181699931 \h </w:instrText>
            </w:r>
            <w:r w:rsidR="00E13416" w:rsidRPr="00BF4D38">
              <w:rPr>
                <w:b w:val="0"/>
                <w:bCs/>
                <w:noProof/>
                <w:webHidden/>
              </w:rPr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separate"/>
            </w:r>
            <w:r w:rsidR="00353BF2">
              <w:rPr>
                <w:b w:val="0"/>
                <w:bCs/>
                <w:noProof/>
                <w:webHidden/>
              </w:rPr>
              <w:t>5</w:t>
            </w:r>
            <w:r w:rsidR="00E13416" w:rsidRPr="00BF4D38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E13416" w:rsidRPr="00FF7BB3" w:rsidRDefault="00E13416" w:rsidP="008B4882">
          <w:pPr>
            <w:pStyle w:val="14"/>
            <w:spacing w:before="140" w:line="240" w:lineRule="auto"/>
            <w:rPr>
              <w:rFonts w:asciiTheme="minorHAnsi" w:hAnsiTheme="minorHAnsi" w:cstheme="minorHAnsi"/>
              <w:b w:val="0"/>
            </w:rPr>
          </w:pPr>
          <w:r w:rsidRPr="00270897">
            <w:rPr>
              <w:rFonts w:asciiTheme="minorHAnsi" w:hAnsiTheme="minorHAnsi" w:cstheme="minorHAnsi"/>
              <w:b w:val="0"/>
              <w:color w:val="FF0000"/>
            </w:rPr>
            <w:fldChar w:fldCharType="end"/>
          </w:r>
          <w:r w:rsidR="00FF7BB3" w:rsidRPr="00FF7BB3">
            <w:rPr>
              <w:rFonts w:asciiTheme="minorHAnsi" w:hAnsiTheme="minorHAnsi" w:cstheme="minorHAnsi"/>
              <w:b w:val="0"/>
            </w:rPr>
            <w:t>ПРИЛОЖЕНИЕ</w:t>
          </w:r>
        </w:p>
        <w:p w:rsidR="00E13416" w:rsidRDefault="00F208B9" w:rsidP="008B4882">
          <w:pPr>
            <w:rPr>
              <w:rFonts w:asciiTheme="minorHAnsi" w:hAnsiTheme="minorHAnsi" w:cstheme="minorHAnsi"/>
              <w:bCs/>
              <w:color w:val="FF0000"/>
            </w:rPr>
          </w:pPr>
        </w:p>
      </w:sdtContent>
    </w:sdt>
    <w:bookmarkStart w:id="0" w:name="__RefHeading__27_11820386181" w:displacedByCustomXml="prev"/>
    <w:bookmarkEnd w:id="0" w:displacedByCustomXml="prev"/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rPr>
          <w:rFonts w:asciiTheme="minorHAnsi" w:hAnsiTheme="minorHAnsi" w:cstheme="minorHAnsi"/>
          <w:bCs/>
          <w:color w:val="FF0000"/>
        </w:rPr>
      </w:pPr>
    </w:p>
    <w:p w:rsidR="00E13416" w:rsidRDefault="00E13416" w:rsidP="008B4882">
      <w:pPr>
        <w:ind w:firstLine="0"/>
        <w:rPr>
          <w:rFonts w:asciiTheme="minorHAnsi" w:hAnsiTheme="minorHAnsi" w:cstheme="minorHAnsi"/>
          <w:bCs/>
          <w:color w:val="FF0000"/>
        </w:rPr>
      </w:pPr>
    </w:p>
    <w:p w:rsidR="00E13416" w:rsidRPr="00FC17F1" w:rsidRDefault="00E13416" w:rsidP="00183404">
      <w:pPr>
        <w:pStyle w:val="12"/>
      </w:pPr>
      <w:bookmarkStart w:id="1" w:name="_Toc94171409"/>
      <w:bookmarkStart w:id="2" w:name="_Toc181699923"/>
      <w:r w:rsidRPr="00FC17F1">
        <w:t>ОПИСАНИЕ ПРИРОДНО-КЛИМАТИЧЕСКИХ УСЛОВИЙ ТЕРРИТОРИИ, В ОТНОШЕНИИ КОТОРОЙ РАЗРАБАТЫВАЕТСЯ ПРОЕКТ ПЛАНИРОВКИ ТЕРРИТОРИИ.</w:t>
      </w:r>
      <w:bookmarkEnd w:id="1"/>
      <w:bookmarkEnd w:id="2"/>
    </w:p>
    <w:p w:rsidR="00E13416" w:rsidRPr="00FC17F1" w:rsidRDefault="00E13416" w:rsidP="008B4882">
      <w:pPr>
        <w:spacing w:after="0"/>
        <w:ind w:right="57" w:firstLine="708"/>
        <w:rPr>
          <w:sz w:val="28"/>
          <w:szCs w:val="28"/>
        </w:rPr>
      </w:pPr>
      <w:r w:rsidRPr="00FC17F1">
        <w:rPr>
          <w:sz w:val="28"/>
          <w:szCs w:val="28"/>
        </w:rPr>
        <w:t xml:space="preserve">Разрабатываемая территория расположена в границах муниципального образования «Городской округ город Астрахань». </w:t>
      </w:r>
    </w:p>
    <w:p w:rsidR="00E13416" w:rsidRPr="00FC17F1" w:rsidRDefault="00E13416" w:rsidP="008B4882">
      <w:pPr>
        <w:spacing w:after="0"/>
        <w:ind w:right="57" w:firstLine="708"/>
        <w:rPr>
          <w:sz w:val="28"/>
          <w:szCs w:val="28"/>
        </w:rPr>
      </w:pPr>
      <w:r w:rsidRPr="00FC17F1">
        <w:rPr>
          <w:sz w:val="28"/>
          <w:szCs w:val="28"/>
        </w:rPr>
        <w:t xml:space="preserve">В целом территории города относится к </w:t>
      </w:r>
      <w:r w:rsidRPr="00FC17F1">
        <w:rPr>
          <w:sz w:val="28"/>
          <w:szCs w:val="28"/>
          <w:lang w:val="en-US"/>
        </w:rPr>
        <w:t>IV</w:t>
      </w:r>
      <w:r w:rsidRPr="00FC17F1">
        <w:rPr>
          <w:sz w:val="28"/>
          <w:szCs w:val="28"/>
        </w:rPr>
        <w:t xml:space="preserve"> г климатическому району строительства с резко континентальным климатом, характеризующимся: жарким, засушливым летом и холодной ясной зимой, большими годовыми амплитудами температуры воздуха, малым количеством осадков и большой испаряемостью. Среднегодовая температура воздуха - +10,4°С. Самый холодный месяц – январь со среднемесячной температурой воздуха - 4,7 </w:t>
      </w:r>
      <w:r w:rsidRPr="00FC17F1">
        <w:rPr>
          <w:sz w:val="28"/>
          <w:szCs w:val="28"/>
          <w:vertAlign w:val="superscript"/>
        </w:rPr>
        <w:t>0</w:t>
      </w:r>
      <w:r w:rsidRPr="00FC17F1">
        <w:rPr>
          <w:sz w:val="28"/>
          <w:szCs w:val="28"/>
        </w:rPr>
        <w:t>С; самый теплый – июль - +25,6</w:t>
      </w:r>
      <w:r w:rsidRPr="00FC17F1">
        <w:rPr>
          <w:sz w:val="28"/>
          <w:szCs w:val="28"/>
          <w:vertAlign w:val="superscript"/>
        </w:rPr>
        <w:t>0</w:t>
      </w:r>
      <w:r w:rsidRPr="00FC17F1">
        <w:rPr>
          <w:sz w:val="28"/>
          <w:szCs w:val="28"/>
        </w:rPr>
        <w:t xml:space="preserve">С. </w:t>
      </w:r>
      <w:r w:rsidRPr="00FC17F1">
        <w:rPr>
          <w:sz w:val="28"/>
          <w:szCs w:val="28"/>
          <w:lang w:bidi="ar-SA"/>
        </w:rPr>
        <w:t xml:space="preserve">Преобладающие ветры: весной - северо-восточные, летом – северо-западные. </w:t>
      </w:r>
      <w:r w:rsidRPr="00FC17F1">
        <w:rPr>
          <w:sz w:val="28"/>
          <w:szCs w:val="28"/>
        </w:rPr>
        <w:t xml:space="preserve">Годовое количество осадков не превышает 182 мм. Осадки выпадают в основном в виде дождя. Максимальная глубина промерзания почвы 1,31 м, нормативная – 0,9 м. </w:t>
      </w:r>
    </w:p>
    <w:p w:rsidR="00E13416" w:rsidRPr="00FC17F1" w:rsidRDefault="00E13416" w:rsidP="00183404">
      <w:pPr>
        <w:pStyle w:val="12"/>
      </w:pPr>
      <w:bookmarkStart w:id="3" w:name="_Toc181699924"/>
      <w:r w:rsidRPr="00FC17F1">
        <w:t>ОБОСНОВАНИЕ ОПРЕДЕЛЕНИЯ ГРАНИЦ ЗОН ПЛАНИРУЕМОГО РАЗМЕЩЕНИЯ ЛИНЕЙНОГО ОБЪЕКТА.</w:t>
      </w:r>
      <w:bookmarkEnd w:id="3"/>
    </w:p>
    <w:p w:rsidR="00632E22" w:rsidRPr="00183404" w:rsidRDefault="00632E22" w:rsidP="00632E22">
      <w:pPr>
        <w:widowControl/>
        <w:spacing w:after="0"/>
        <w:ind w:firstLine="851"/>
        <w:rPr>
          <w:sz w:val="28"/>
          <w:szCs w:val="28"/>
        </w:rPr>
      </w:pPr>
      <w:r w:rsidRPr="00183404">
        <w:rPr>
          <w:sz w:val="28"/>
          <w:szCs w:val="28"/>
        </w:rPr>
        <w:t xml:space="preserve">Устанавливаемые красные линии определены с учетом местоположения </w:t>
      </w:r>
      <w:r w:rsidRPr="00183404">
        <w:rPr>
          <w:rFonts w:asciiTheme="minorHAnsi" w:hAnsiTheme="minorHAnsi" w:cstheme="minorHAnsi"/>
          <w:kern w:val="0"/>
          <w:sz w:val="28"/>
          <w:szCs w:val="28"/>
          <w:lang w:bidi="ar-SA"/>
        </w:rPr>
        <w:t>границ существующих земельных участков, сведения о которых внесены в Единый государственный реестр недвижимости (далее – ЕГРН),</w:t>
      </w:r>
      <w:r w:rsidRPr="00632E22">
        <w:rPr>
          <w:rFonts w:asciiTheme="minorHAnsi" w:hAnsiTheme="minorHAnsi" w:cstheme="minorHAnsi"/>
          <w:sz w:val="28"/>
          <w:szCs w:val="28"/>
        </w:rPr>
        <w:t xml:space="preserve"> </w:t>
      </w:r>
      <w:r w:rsidRPr="00FC17F1">
        <w:rPr>
          <w:rFonts w:asciiTheme="minorHAnsi" w:hAnsiTheme="minorHAnsi" w:cstheme="minorHAnsi"/>
          <w:sz w:val="28"/>
          <w:szCs w:val="28"/>
        </w:rPr>
        <w:t>в соответствии с параметрами дорог, согласно</w:t>
      </w:r>
      <w:r w:rsidR="00264A16">
        <w:rPr>
          <w:rFonts w:asciiTheme="minorHAnsi" w:hAnsiTheme="minorHAnsi" w:cstheme="minorHAnsi"/>
          <w:sz w:val="28"/>
          <w:szCs w:val="28"/>
        </w:rPr>
        <w:t xml:space="preserve"> </w:t>
      </w:r>
      <w:r w:rsidR="00264A16" w:rsidRPr="00264A16">
        <w:rPr>
          <w:sz w:val="28"/>
          <w:szCs w:val="28"/>
        </w:rPr>
        <w:t>Комплексной транспортной схемой г. Астрахани</w:t>
      </w:r>
      <w:r w:rsidR="00264A16">
        <w:rPr>
          <w:sz w:val="28"/>
          <w:szCs w:val="28"/>
        </w:rPr>
        <w:t xml:space="preserve"> (далее</w:t>
      </w:r>
      <w:r w:rsidRPr="00FC17F1">
        <w:rPr>
          <w:rFonts w:asciiTheme="minorHAnsi" w:hAnsiTheme="minorHAnsi" w:cstheme="minorHAnsi"/>
          <w:sz w:val="28"/>
          <w:szCs w:val="28"/>
        </w:rPr>
        <w:t xml:space="preserve"> КТС</w:t>
      </w:r>
      <w:r w:rsidR="00264A16">
        <w:rPr>
          <w:rFonts w:asciiTheme="minorHAnsi" w:hAnsiTheme="minorHAnsi" w:cstheme="minorHAnsi"/>
          <w:sz w:val="28"/>
          <w:szCs w:val="28"/>
        </w:rPr>
        <w:t>)</w:t>
      </w:r>
      <w:r w:rsidRPr="00183404">
        <w:rPr>
          <w:rFonts w:asciiTheme="minorHAnsi" w:hAnsiTheme="minorHAnsi" w:cstheme="minorHAnsi"/>
          <w:kern w:val="0"/>
          <w:sz w:val="28"/>
          <w:szCs w:val="28"/>
          <w:lang w:bidi="ar-SA"/>
        </w:rPr>
        <w:t xml:space="preserve"> и</w:t>
      </w:r>
      <w:r w:rsidRPr="00183404">
        <w:rPr>
          <w:sz w:val="28"/>
          <w:szCs w:val="28"/>
        </w:rPr>
        <w:t xml:space="preserve"> технических зон инженерных сетей </w:t>
      </w:r>
      <w:r w:rsidRPr="00183404">
        <w:rPr>
          <w:rFonts w:eastAsia="Times New Roman" w:cs="Times New Roman"/>
          <w:sz w:val="28"/>
          <w:szCs w:val="28"/>
        </w:rPr>
        <w:t>(чертеж ПП-1-1/1)</w:t>
      </w:r>
      <w:r w:rsidRPr="00183404">
        <w:rPr>
          <w:sz w:val="28"/>
          <w:szCs w:val="28"/>
        </w:rPr>
        <w:t>.</w:t>
      </w:r>
    </w:p>
    <w:p w:rsidR="00E13416" w:rsidRPr="00353BF2" w:rsidRDefault="00E13416" w:rsidP="008B4882">
      <w:pPr>
        <w:widowControl/>
        <w:tabs>
          <w:tab w:val="left" w:pos="730"/>
          <w:tab w:val="left" w:pos="1458"/>
          <w:tab w:val="left" w:pos="1528"/>
        </w:tabs>
        <w:suppressAutoHyphens w:val="0"/>
        <w:autoSpaceDE w:val="0"/>
        <w:autoSpaceDN w:val="0"/>
        <w:adjustRightInd w:val="0"/>
        <w:spacing w:after="0"/>
        <w:ind w:firstLine="851"/>
        <w:rPr>
          <w:rFonts w:asciiTheme="minorHAnsi" w:hAnsiTheme="minorHAnsi" w:cstheme="minorHAnsi"/>
          <w:sz w:val="28"/>
          <w:szCs w:val="28"/>
        </w:rPr>
      </w:pPr>
      <w:r w:rsidRPr="00353BF2">
        <w:rPr>
          <w:rFonts w:asciiTheme="minorHAnsi" w:hAnsiTheme="minorHAnsi" w:cstheme="minorHAnsi"/>
          <w:sz w:val="28"/>
          <w:szCs w:val="28"/>
        </w:rPr>
        <w:t xml:space="preserve">Границы зоны планируемых к размещению линейных объектов </w:t>
      </w:r>
      <w:r w:rsidR="00830867" w:rsidRPr="00353BF2">
        <w:rPr>
          <w:rFonts w:asciiTheme="minorHAnsi" w:hAnsiTheme="minorHAnsi" w:cstheme="minorHAnsi"/>
          <w:sz w:val="28"/>
          <w:szCs w:val="28"/>
        </w:rPr>
        <w:t>(</w:t>
      </w:r>
      <w:r w:rsidR="00830867" w:rsidRPr="00353BF2">
        <w:rPr>
          <w:sz w:val="28"/>
          <w:szCs w:val="28"/>
        </w:rPr>
        <w:t xml:space="preserve">номер по экспликации - 1, номер по экспликации - 2, номер по экспликации - 3, номер по экспликации - 4, чертеж ПП-1-1/2) </w:t>
      </w:r>
      <w:r w:rsidRPr="00353BF2">
        <w:rPr>
          <w:rFonts w:asciiTheme="minorHAnsi" w:hAnsiTheme="minorHAnsi" w:cstheme="minorHAnsi"/>
          <w:sz w:val="28"/>
          <w:szCs w:val="28"/>
        </w:rPr>
        <w:t xml:space="preserve">определены </w:t>
      </w:r>
      <w:r w:rsidR="00264A16" w:rsidRPr="00353BF2">
        <w:rPr>
          <w:rFonts w:asciiTheme="minorHAnsi" w:hAnsiTheme="minorHAnsi" w:cstheme="minorHAnsi"/>
          <w:sz w:val="28"/>
          <w:szCs w:val="28"/>
        </w:rPr>
        <w:t>в соответствии с классификациями данных улиц в соответствии с</w:t>
      </w:r>
      <w:r w:rsidR="00264A16" w:rsidRPr="00353BF2">
        <w:rPr>
          <w:sz w:val="28"/>
          <w:szCs w:val="28"/>
        </w:rPr>
        <w:t xml:space="preserve"> </w:t>
      </w:r>
      <w:r w:rsidR="00264A16" w:rsidRPr="00353BF2">
        <w:rPr>
          <w:sz w:val="28"/>
          <w:szCs w:val="28"/>
        </w:rPr>
        <w:t>КТС</w:t>
      </w:r>
      <w:r w:rsidR="00601092" w:rsidRPr="00353BF2">
        <w:rPr>
          <w:sz w:val="28"/>
          <w:szCs w:val="28"/>
        </w:rPr>
        <w:t>, с учетом размеров элементов поперечного профиля улицы, для каждого отдельного класса (че</w:t>
      </w:r>
      <w:r w:rsidR="00601092" w:rsidRPr="00353BF2">
        <w:rPr>
          <w:sz w:val="28"/>
          <w:szCs w:val="28"/>
        </w:rPr>
        <w:t>р</w:t>
      </w:r>
      <w:r w:rsidR="00601092" w:rsidRPr="00353BF2">
        <w:rPr>
          <w:sz w:val="28"/>
          <w:szCs w:val="28"/>
        </w:rPr>
        <w:t xml:space="preserve">теж </w:t>
      </w:r>
      <w:r w:rsidR="00601092" w:rsidRPr="00353BF2">
        <w:rPr>
          <w:rFonts w:eastAsia="Times New Roman" w:cs="Times New Roman"/>
          <w:sz w:val="28"/>
          <w:szCs w:val="28"/>
        </w:rPr>
        <w:t>ПП-</w:t>
      </w:r>
      <w:r w:rsidR="00601092" w:rsidRPr="00353BF2">
        <w:rPr>
          <w:rFonts w:eastAsia="Times New Roman" w:cs="Times New Roman"/>
          <w:sz w:val="28"/>
          <w:szCs w:val="28"/>
        </w:rPr>
        <w:t>2</w:t>
      </w:r>
      <w:r w:rsidR="00601092" w:rsidRPr="00353BF2">
        <w:rPr>
          <w:rFonts w:eastAsia="Times New Roman" w:cs="Times New Roman"/>
          <w:sz w:val="28"/>
          <w:szCs w:val="28"/>
        </w:rPr>
        <w:t>-</w:t>
      </w:r>
      <w:r w:rsidR="00601092" w:rsidRPr="00353BF2">
        <w:rPr>
          <w:rFonts w:eastAsia="Times New Roman" w:cs="Times New Roman"/>
          <w:sz w:val="28"/>
          <w:szCs w:val="28"/>
        </w:rPr>
        <w:t>3</w:t>
      </w:r>
      <w:r w:rsidR="00601092" w:rsidRPr="00353BF2">
        <w:rPr>
          <w:rFonts w:eastAsia="Times New Roman" w:cs="Times New Roman"/>
          <w:sz w:val="28"/>
          <w:szCs w:val="28"/>
        </w:rPr>
        <w:t>/</w:t>
      </w:r>
      <w:r w:rsidR="00601092" w:rsidRPr="00353BF2">
        <w:rPr>
          <w:rFonts w:eastAsia="Times New Roman" w:cs="Times New Roman"/>
          <w:sz w:val="28"/>
          <w:szCs w:val="28"/>
        </w:rPr>
        <w:t>5 (поперечные профили улиц)</w:t>
      </w:r>
      <w:r w:rsidRPr="00353BF2">
        <w:rPr>
          <w:rFonts w:asciiTheme="minorHAnsi" w:hAnsiTheme="minorHAnsi" w:cstheme="minorHAnsi"/>
          <w:sz w:val="28"/>
          <w:szCs w:val="28"/>
        </w:rPr>
        <w:t>.</w:t>
      </w:r>
      <w:r w:rsidR="00264A16" w:rsidRPr="00353BF2">
        <w:rPr>
          <w:rFonts w:asciiTheme="minorHAnsi" w:hAnsiTheme="minorHAnsi" w:cstheme="minorHAnsi"/>
          <w:sz w:val="28"/>
          <w:szCs w:val="28"/>
        </w:rPr>
        <w:t xml:space="preserve"> </w:t>
      </w:r>
      <w:r w:rsidR="00601092" w:rsidRPr="00353BF2">
        <w:rPr>
          <w:rFonts w:asciiTheme="minorHAnsi" w:hAnsiTheme="minorHAnsi" w:cstheme="minorHAnsi"/>
          <w:sz w:val="28"/>
          <w:szCs w:val="28"/>
        </w:rPr>
        <w:t xml:space="preserve">Для улицы </w:t>
      </w:r>
      <w:r w:rsidR="003E1B3D" w:rsidRPr="00353BF2">
        <w:rPr>
          <w:rFonts w:asciiTheme="minorHAnsi" w:hAnsiTheme="minorHAnsi" w:cstheme="minorHAnsi"/>
          <w:sz w:val="28"/>
          <w:szCs w:val="28"/>
        </w:rPr>
        <w:t>А</w:t>
      </w:r>
      <w:r w:rsidR="00601092" w:rsidRPr="00353BF2">
        <w:rPr>
          <w:rFonts w:asciiTheme="minorHAnsi" w:hAnsiTheme="minorHAnsi" w:cstheme="minorHAnsi"/>
          <w:sz w:val="28"/>
          <w:szCs w:val="28"/>
        </w:rPr>
        <w:t xml:space="preserve">втозаправочной </w:t>
      </w:r>
      <w:r w:rsidR="003E1B3D" w:rsidRPr="00353BF2">
        <w:rPr>
          <w:rFonts w:asciiTheme="minorHAnsi" w:hAnsiTheme="minorHAnsi" w:cstheme="minorHAnsi"/>
          <w:sz w:val="28"/>
          <w:szCs w:val="28"/>
        </w:rPr>
        <w:t xml:space="preserve">граница зоны определена с учетом размеров </w:t>
      </w:r>
      <w:r w:rsidR="00601092" w:rsidRPr="00353BF2">
        <w:rPr>
          <w:rFonts w:asciiTheme="minorHAnsi" w:hAnsiTheme="minorHAnsi" w:cstheme="minorHAnsi"/>
          <w:sz w:val="28"/>
          <w:szCs w:val="28"/>
        </w:rPr>
        <w:t>элемент</w:t>
      </w:r>
      <w:r w:rsidR="003E1B3D" w:rsidRPr="00353BF2">
        <w:rPr>
          <w:rFonts w:asciiTheme="minorHAnsi" w:hAnsiTheme="minorHAnsi" w:cstheme="minorHAnsi"/>
          <w:sz w:val="28"/>
          <w:szCs w:val="28"/>
        </w:rPr>
        <w:t>ов</w:t>
      </w:r>
      <w:r w:rsidR="00601092" w:rsidRPr="00353BF2">
        <w:rPr>
          <w:rFonts w:asciiTheme="minorHAnsi" w:hAnsiTheme="minorHAnsi" w:cstheme="minorHAnsi"/>
          <w:sz w:val="28"/>
          <w:szCs w:val="28"/>
        </w:rPr>
        <w:t xml:space="preserve"> поперечного профиля</w:t>
      </w:r>
      <w:r w:rsidR="003E1B3D" w:rsidRPr="00353BF2">
        <w:rPr>
          <w:rFonts w:asciiTheme="minorHAnsi" w:hAnsiTheme="minorHAnsi" w:cstheme="minorHAnsi"/>
          <w:sz w:val="28"/>
          <w:szCs w:val="28"/>
        </w:rPr>
        <w:t xml:space="preserve"> улицы </w:t>
      </w:r>
      <w:r w:rsidR="0026598D" w:rsidRPr="00353BF2">
        <w:rPr>
          <w:rFonts w:asciiTheme="minorHAnsi" w:hAnsiTheme="minorHAnsi" w:cstheme="minorHAnsi"/>
          <w:sz w:val="28"/>
          <w:szCs w:val="28"/>
        </w:rPr>
        <w:t xml:space="preserve">и </w:t>
      </w:r>
      <w:r w:rsidR="003E1B3D" w:rsidRPr="00353BF2">
        <w:rPr>
          <w:rFonts w:asciiTheme="minorHAnsi" w:hAnsiTheme="minorHAnsi" w:cstheme="minorHAnsi"/>
          <w:sz w:val="28"/>
          <w:szCs w:val="28"/>
        </w:rPr>
        <w:t>с учетом</w:t>
      </w:r>
      <w:r w:rsidR="00601092" w:rsidRPr="00353BF2">
        <w:rPr>
          <w:rFonts w:asciiTheme="minorHAnsi" w:hAnsiTheme="minorHAnsi" w:cstheme="minorHAnsi"/>
          <w:sz w:val="28"/>
          <w:szCs w:val="28"/>
        </w:rPr>
        <w:t xml:space="preserve"> организация вело-транспортной сети (далее -ВТС) вдоль обеих сторон улицы</w:t>
      </w:r>
      <w:r w:rsidR="003E1B3D" w:rsidRPr="00353BF2">
        <w:rPr>
          <w:rFonts w:asciiTheme="minorHAnsi" w:hAnsiTheme="minorHAnsi" w:cstheme="minorHAnsi"/>
          <w:sz w:val="28"/>
          <w:szCs w:val="28"/>
        </w:rPr>
        <w:t>,</w:t>
      </w:r>
      <w:r w:rsidR="00601092" w:rsidRPr="00353BF2">
        <w:rPr>
          <w:rFonts w:asciiTheme="minorHAnsi" w:hAnsiTheme="minorHAnsi" w:cstheme="minorHAnsi"/>
          <w:sz w:val="28"/>
          <w:szCs w:val="28"/>
        </w:rPr>
        <w:t xml:space="preserve"> в соответствии с таблицей 16.4 (Том 1) Комплексной схемы организации дорожного движения </w:t>
      </w:r>
      <w:r w:rsidR="00601092" w:rsidRPr="00353BF2">
        <w:rPr>
          <w:sz w:val="28"/>
          <w:szCs w:val="28"/>
        </w:rPr>
        <w:t>муниципального образования</w:t>
      </w:r>
      <w:r w:rsidR="00601092" w:rsidRPr="00353BF2">
        <w:rPr>
          <w:rFonts w:asciiTheme="minorHAnsi" w:hAnsiTheme="minorHAnsi" w:cstheme="minorHAnsi"/>
          <w:sz w:val="28"/>
          <w:szCs w:val="28"/>
        </w:rPr>
        <w:t xml:space="preserve"> «Городской округ город Астрахань, утвержденной </w:t>
      </w:r>
      <w:r w:rsidR="00601092" w:rsidRPr="00353BF2">
        <w:rPr>
          <w:rFonts w:asciiTheme="minorHAnsi" w:hAnsiTheme="minorHAnsi" w:cstheme="minorHAnsi"/>
          <w:sz w:val="28"/>
          <w:szCs w:val="28"/>
          <w:shd w:val="clear" w:color="auto" w:fill="FFFFFF"/>
        </w:rPr>
        <w:t>Постановление</w:t>
      </w:r>
      <w:r w:rsidR="00601092" w:rsidRPr="00353BF2">
        <w:rPr>
          <w:rFonts w:asciiTheme="minorHAnsi" w:hAnsiTheme="minorHAnsi" w:cstheme="minorHAnsi"/>
          <w:sz w:val="28"/>
          <w:szCs w:val="28"/>
          <w:shd w:val="clear" w:color="auto" w:fill="FFFFFF"/>
        </w:rPr>
        <w:t>м</w:t>
      </w:r>
      <w:r w:rsidR="00601092" w:rsidRPr="00353BF2"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 администрации муниципального образования "Городской округ город Астрахань" от 10 ноября 2023 г. N 245 "Об утверждении Комплексной схемы организации дорожного движения муниципального образования "Городской округ город Астрахань"</w:t>
      </w:r>
      <w:r w:rsidR="00601092" w:rsidRPr="00353BF2">
        <w:rPr>
          <w:rFonts w:asciiTheme="minorHAnsi" w:hAnsiTheme="minorHAnsi" w:cstheme="minorHAnsi"/>
          <w:sz w:val="28"/>
          <w:szCs w:val="28"/>
          <w:shd w:val="clear" w:color="auto" w:fill="FFFFFF"/>
        </w:rPr>
        <w:t>.</w:t>
      </w:r>
    </w:p>
    <w:p w:rsidR="00E13416" w:rsidRPr="00183404" w:rsidRDefault="00E13416" w:rsidP="00183404">
      <w:pPr>
        <w:pStyle w:val="Standard"/>
      </w:pPr>
      <w:r w:rsidRPr="00183404">
        <w:t xml:space="preserve">Настоящим проектом планировки территории предлагается в результате отмены и создания новых характерных точек </w:t>
      </w:r>
      <w:r w:rsidR="003205A1">
        <w:t xml:space="preserve">красных линий, </w:t>
      </w:r>
      <w:r w:rsidRPr="00183404">
        <w:t>внести перечисленные ниже изменения в местоположение отдельных участков ранее установленных красных линий, с целью исключения пересечения таких красных линий с границами земельных участков, учтённых в ЕГРН (чертеж ПП-1-1</w:t>
      </w:r>
      <w:r w:rsidR="005C319B" w:rsidRPr="00183404">
        <w:t>/1</w:t>
      </w:r>
      <w:r w:rsidRPr="00183404">
        <w:t>):</w:t>
      </w:r>
    </w:p>
    <w:p w:rsidR="00E13416" w:rsidRPr="00183404" w:rsidRDefault="00E13416" w:rsidP="00183404">
      <w:pPr>
        <w:pStyle w:val="Standard"/>
        <w:rPr>
          <w:b/>
          <w:color w:val="FF0000"/>
        </w:rPr>
      </w:pPr>
      <w:r w:rsidRPr="00C90FC5">
        <w:rPr>
          <w:b/>
        </w:rPr>
        <w:t xml:space="preserve">- </w:t>
      </w:r>
      <w:r w:rsidRPr="00C90FC5">
        <w:t>отменя</w:t>
      </w:r>
      <w:r w:rsidR="00C90FC5" w:rsidRPr="00C90FC5">
        <w:t>е</w:t>
      </w:r>
      <w:r w:rsidRPr="00C90FC5">
        <w:t>тся точк</w:t>
      </w:r>
      <w:r w:rsidR="00C90FC5" w:rsidRPr="00C90FC5">
        <w:t>а</w:t>
      </w:r>
      <w:r w:rsidRPr="00C90FC5">
        <w:rPr>
          <w:b/>
        </w:rPr>
        <w:t xml:space="preserve"> </w:t>
      </w:r>
      <w:r w:rsidR="00C90FC5" w:rsidRPr="00C90FC5">
        <w:rPr>
          <w:b/>
        </w:rPr>
        <w:t>к1</w:t>
      </w:r>
      <w:r w:rsidRPr="00C90FC5">
        <w:rPr>
          <w:b/>
        </w:rPr>
        <w:t xml:space="preserve"> (</w:t>
      </w:r>
      <w:proofErr w:type="spellStart"/>
      <w:r w:rsidRPr="00C90FC5">
        <w:rPr>
          <w:b/>
        </w:rPr>
        <w:t>отм</w:t>
      </w:r>
      <w:proofErr w:type="spellEnd"/>
      <w:r w:rsidRPr="00C90FC5">
        <w:rPr>
          <w:b/>
        </w:rPr>
        <w:t xml:space="preserve">., индекс -в) – </w:t>
      </w:r>
      <w:r w:rsidR="00C90FC5" w:rsidRPr="00C90FC5">
        <w:rPr>
          <w:kern w:val="0"/>
          <w:lang w:eastAsia="ru-RU"/>
        </w:rPr>
        <w:t xml:space="preserve">проект </w:t>
      </w:r>
      <w:r w:rsidR="00C90FC5" w:rsidRPr="00C90FC5">
        <w:rPr>
          <w:color w:val="000000"/>
          <w:kern w:val="0"/>
          <w:lang w:eastAsia="ru-RU"/>
        </w:rPr>
        <w:t xml:space="preserve">межевания территории в районе земельного участка с кадастровым номером 30:12:020163:1671, расположенного по адресу: Астраханская область, город Астрахань, Ленинский район, улица Автозаправочная, утвержденный Распоряжением Министерства </w:t>
      </w:r>
      <w:r w:rsidR="00C90FC5" w:rsidRPr="00C90FC5">
        <w:rPr>
          <w:color w:val="000000"/>
          <w:kern w:val="0"/>
          <w:lang w:eastAsia="ru-RU"/>
        </w:rPr>
        <w:lastRenderedPageBreak/>
        <w:t>имущественных и градостроительных отношений Астраханской области от 12.02.2025 №228</w:t>
      </w:r>
      <w:r w:rsidRPr="0063318E">
        <w:t>;</w:t>
      </w:r>
    </w:p>
    <w:p w:rsidR="00E13416" w:rsidRPr="00C90FC5" w:rsidRDefault="00E13416" w:rsidP="00C90FC5">
      <w:pPr>
        <w:widowControl/>
        <w:suppressAutoHyphens w:val="0"/>
        <w:autoSpaceDE w:val="0"/>
        <w:autoSpaceDN w:val="0"/>
        <w:adjustRightInd w:val="0"/>
        <w:spacing w:after="0"/>
        <w:ind w:firstLine="425"/>
        <w:rPr>
          <w:rFonts w:ascii="Arial" w:hAnsi="Arial" w:cs="Arial"/>
          <w:color w:val="000000"/>
          <w:kern w:val="0"/>
          <w:sz w:val="19"/>
          <w:szCs w:val="19"/>
          <w:lang w:eastAsia="ru-RU" w:bidi="ar-SA"/>
        </w:rPr>
      </w:pPr>
      <w:r w:rsidRPr="00C90FC5">
        <w:rPr>
          <w:b/>
          <w:sz w:val="28"/>
          <w:szCs w:val="28"/>
        </w:rPr>
        <w:t xml:space="preserve">- </w:t>
      </w:r>
      <w:r w:rsidRPr="00C90FC5">
        <w:rPr>
          <w:sz w:val="28"/>
          <w:szCs w:val="28"/>
        </w:rPr>
        <w:t>отменяются</w:t>
      </w:r>
      <w:r w:rsidRPr="00C90FC5">
        <w:rPr>
          <w:b/>
          <w:sz w:val="28"/>
          <w:szCs w:val="28"/>
        </w:rPr>
        <w:t xml:space="preserve"> </w:t>
      </w:r>
      <w:r w:rsidRPr="00C90FC5">
        <w:rPr>
          <w:sz w:val="28"/>
          <w:szCs w:val="28"/>
        </w:rPr>
        <w:t xml:space="preserve">точки </w:t>
      </w:r>
      <w:r w:rsidR="00C90FC5" w:rsidRPr="00C90FC5">
        <w:rPr>
          <w:b/>
          <w:sz w:val="28"/>
          <w:szCs w:val="28"/>
        </w:rPr>
        <w:t>14(15); 15(14); 16</w:t>
      </w:r>
      <w:r w:rsidRPr="00C90FC5">
        <w:rPr>
          <w:b/>
          <w:sz w:val="28"/>
          <w:szCs w:val="28"/>
        </w:rPr>
        <w:t xml:space="preserve"> (</w:t>
      </w:r>
      <w:proofErr w:type="spellStart"/>
      <w:r w:rsidRPr="00C90FC5">
        <w:rPr>
          <w:b/>
          <w:sz w:val="28"/>
          <w:szCs w:val="28"/>
        </w:rPr>
        <w:t>отм</w:t>
      </w:r>
      <w:proofErr w:type="spellEnd"/>
      <w:r w:rsidRPr="00C90FC5">
        <w:rPr>
          <w:b/>
          <w:sz w:val="28"/>
          <w:szCs w:val="28"/>
        </w:rPr>
        <w:t xml:space="preserve">., индекс -а) – </w:t>
      </w:r>
      <w:r w:rsidR="00C90FC5" w:rsidRPr="00C90FC5">
        <w:rPr>
          <w:rFonts w:asciiTheme="minorHAnsi" w:hAnsiTheme="minorHAnsi" w:cstheme="minorHAnsi"/>
          <w:color w:val="000000"/>
          <w:kern w:val="0"/>
          <w:sz w:val="28"/>
          <w:szCs w:val="28"/>
          <w:lang w:eastAsia="ru-RU" w:bidi="ar-SA"/>
        </w:rPr>
        <w:t>проект планировки и межевания территории для строительства линейного объекта по  ул.</w:t>
      </w:r>
      <w:r w:rsidR="00C90FC5">
        <w:rPr>
          <w:rFonts w:asciiTheme="minorHAnsi" w:hAnsiTheme="minorHAnsi" w:cstheme="minorHAnsi"/>
          <w:color w:val="000000"/>
          <w:kern w:val="0"/>
          <w:sz w:val="28"/>
          <w:szCs w:val="28"/>
          <w:lang w:eastAsia="ru-RU" w:bidi="ar-SA"/>
        </w:rPr>
        <w:t xml:space="preserve"> </w:t>
      </w:r>
      <w:r w:rsidR="00C90FC5" w:rsidRPr="00C90FC5">
        <w:rPr>
          <w:rFonts w:asciiTheme="minorHAnsi" w:hAnsiTheme="minorHAnsi" w:cstheme="minorHAnsi"/>
          <w:color w:val="000000"/>
          <w:kern w:val="0"/>
          <w:sz w:val="28"/>
          <w:szCs w:val="28"/>
          <w:lang w:eastAsia="ru-RU" w:bidi="ar-SA"/>
        </w:rPr>
        <w:t>Автозаправочной от ул. Аксарайское шоссе до ул. Энергетической в Ленинском районе г. Астрахани, утвержденный постановлением мэра города Астрахани от 25.12.2014 №8668-м</w:t>
      </w:r>
      <w:r w:rsidRPr="00C90FC5">
        <w:rPr>
          <w:rFonts w:asciiTheme="minorHAnsi" w:hAnsiTheme="minorHAnsi" w:cstheme="minorHAnsi"/>
          <w:sz w:val="28"/>
          <w:szCs w:val="28"/>
        </w:rPr>
        <w:t>;</w:t>
      </w:r>
    </w:p>
    <w:p w:rsidR="00254442" w:rsidRPr="00830867" w:rsidRDefault="00254442" w:rsidP="00183404">
      <w:pPr>
        <w:pStyle w:val="Standard"/>
      </w:pPr>
      <w:r w:rsidRPr="00830867">
        <w:t>С целью исключения пересечения красных линий с границами земельных участков учтённых в ЕГРН отменяются</w:t>
      </w:r>
      <w:r w:rsidRPr="00830867">
        <w:rPr>
          <w:b/>
        </w:rPr>
        <w:t xml:space="preserve"> </w:t>
      </w:r>
      <w:r w:rsidRPr="00830867">
        <w:t xml:space="preserve">участки красных линий от точки </w:t>
      </w:r>
      <w:r w:rsidR="00C90FC5">
        <w:rPr>
          <w:b/>
        </w:rPr>
        <w:t xml:space="preserve">13 </w:t>
      </w:r>
      <w:r w:rsidR="00B14130" w:rsidRPr="00830867">
        <w:rPr>
          <w:b/>
        </w:rPr>
        <w:t>(индекс</w:t>
      </w:r>
      <w:r w:rsidR="00C90FC5">
        <w:rPr>
          <w:b/>
        </w:rPr>
        <w:t>-</w:t>
      </w:r>
      <w:r w:rsidR="00B14130" w:rsidRPr="00830867">
        <w:rPr>
          <w:b/>
        </w:rPr>
        <w:t>а)</w:t>
      </w:r>
      <w:r w:rsidR="00B14130" w:rsidRPr="00830867">
        <w:t xml:space="preserve"> </w:t>
      </w:r>
      <w:r w:rsidRPr="00830867">
        <w:t xml:space="preserve"> до точки </w:t>
      </w:r>
      <w:r w:rsidR="00C90FC5">
        <w:rPr>
          <w:b/>
        </w:rPr>
        <w:t>15(14)</w:t>
      </w:r>
      <w:r w:rsidR="00B14130" w:rsidRPr="00830867">
        <w:rPr>
          <w:b/>
        </w:rPr>
        <w:t xml:space="preserve"> (</w:t>
      </w:r>
      <w:proofErr w:type="spellStart"/>
      <w:r w:rsidR="00C90FC5">
        <w:rPr>
          <w:b/>
        </w:rPr>
        <w:t>отм</w:t>
      </w:r>
      <w:proofErr w:type="spellEnd"/>
      <w:r w:rsidR="00C90FC5">
        <w:rPr>
          <w:b/>
        </w:rPr>
        <w:t>.,</w:t>
      </w:r>
      <w:r w:rsidR="00B14130" w:rsidRPr="00830867">
        <w:rPr>
          <w:b/>
        </w:rPr>
        <w:t>индекс-а)</w:t>
      </w:r>
      <w:r w:rsidRPr="00830867">
        <w:t xml:space="preserve">, от точки </w:t>
      </w:r>
      <w:r w:rsidR="00C90FC5">
        <w:rPr>
          <w:b/>
        </w:rPr>
        <w:t>14(15)</w:t>
      </w:r>
      <w:r w:rsidR="00B14130" w:rsidRPr="00830867">
        <w:rPr>
          <w:b/>
        </w:rPr>
        <w:t>(</w:t>
      </w:r>
      <w:proofErr w:type="spellStart"/>
      <w:r w:rsidR="00C90FC5">
        <w:rPr>
          <w:b/>
        </w:rPr>
        <w:t>отм</w:t>
      </w:r>
      <w:proofErr w:type="spellEnd"/>
      <w:r w:rsidR="00C90FC5">
        <w:rPr>
          <w:b/>
        </w:rPr>
        <w:t xml:space="preserve">., </w:t>
      </w:r>
      <w:r w:rsidR="00B14130" w:rsidRPr="00830867">
        <w:rPr>
          <w:b/>
        </w:rPr>
        <w:t>индекс</w:t>
      </w:r>
      <w:r w:rsidRPr="00830867">
        <w:rPr>
          <w:b/>
        </w:rPr>
        <w:t>-а</w:t>
      </w:r>
      <w:r w:rsidR="00B14130" w:rsidRPr="00830867">
        <w:rPr>
          <w:b/>
        </w:rPr>
        <w:t>)</w:t>
      </w:r>
      <w:r w:rsidRPr="00830867">
        <w:t xml:space="preserve"> до точки </w:t>
      </w:r>
      <w:r w:rsidR="00C90FC5">
        <w:rPr>
          <w:b/>
        </w:rPr>
        <w:t>16</w:t>
      </w:r>
      <w:r w:rsidR="00B14130" w:rsidRPr="00830867">
        <w:rPr>
          <w:b/>
        </w:rPr>
        <w:t xml:space="preserve"> (</w:t>
      </w:r>
      <w:proofErr w:type="spellStart"/>
      <w:r w:rsidR="00C90FC5">
        <w:rPr>
          <w:b/>
        </w:rPr>
        <w:t>отм</w:t>
      </w:r>
      <w:proofErr w:type="spellEnd"/>
      <w:r w:rsidR="00C90FC5">
        <w:rPr>
          <w:b/>
        </w:rPr>
        <w:t xml:space="preserve">., </w:t>
      </w:r>
      <w:r w:rsidR="00B14130" w:rsidRPr="00830867">
        <w:rPr>
          <w:b/>
        </w:rPr>
        <w:t>индекс-а)</w:t>
      </w:r>
      <w:r w:rsidRPr="00830867">
        <w:t xml:space="preserve">, а также от </w:t>
      </w:r>
      <w:r w:rsidR="00AE2CED" w:rsidRPr="00830867">
        <w:t xml:space="preserve">точки </w:t>
      </w:r>
      <w:r w:rsidR="00C90FC5">
        <w:rPr>
          <w:b/>
        </w:rPr>
        <w:t>к1 (</w:t>
      </w:r>
      <w:proofErr w:type="spellStart"/>
      <w:r w:rsidR="00C90FC5">
        <w:rPr>
          <w:b/>
        </w:rPr>
        <w:t>отм</w:t>
      </w:r>
      <w:proofErr w:type="spellEnd"/>
      <w:r w:rsidR="00C90FC5">
        <w:rPr>
          <w:b/>
        </w:rPr>
        <w:t>., индекс – в)</w:t>
      </w:r>
      <w:r w:rsidR="00AE2CED" w:rsidRPr="00830867">
        <w:t xml:space="preserve"> до точки </w:t>
      </w:r>
      <w:r w:rsidR="00C90FC5">
        <w:rPr>
          <w:b/>
        </w:rPr>
        <w:t>к2 (индекс – в)</w:t>
      </w:r>
      <w:r w:rsidR="00C90FC5" w:rsidRPr="00830867">
        <w:t xml:space="preserve"> </w:t>
      </w:r>
      <w:r w:rsidRPr="00830867">
        <w:t>(чертеж ПП-1-1/1).</w:t>
      </w:r>
    </w:p>
    <w:p w:rsidR="0065580E" w:rsidRPr="00B612D6" w:rsidRDefault="0065580E" w:rsidP="008B4882">
      <w:pPr>
        <w:widowControl/>
        <w:tabs>
          <w:tab w:val="left" w:pos="730"/>
          <w:tab w:val="left" w:pos="1458"/>
          <w:tab w:val="left" w:pos="1528"/>
        </w:tabs>
        <w:suppressAutoHyphens w:val="0"/>
        <w:autoSpaceDE w:val="0"/>
        <w:autoSpaceDN w:val="0"/>
        <w:adjustRightInd w:val="0"/>
        <w:spacing w:after="0"/>
        <w:ind w:firstLine="709"/>
        <w:rPr>
          <w:rFonts w:asciiTheme="minorHAnsi" w:hAnsiTheme="minorHAnsi" w:cstheme="minorHAnsi"/>
          <w:kern w:val="2"/>
          <w:sz w:val="28"/>
          <w:szCs w:val="28"/>
        </w:rPr>
      </w:pPr>
      <w:r w:rsidRPr="00B612D6">
        <w:rPr>
          <w:rFonts w:asciiTheme="minorHAnsi" w:hAnsiTheme="minorHAnsi" w:cstheme="minorHAnsi"/>
          <w:sz w:val="28"/>
          <w:szCs w:val="28"/>
        </w:rPr>
        <w:t>Границы зон планируемого размещения линейн</w:t>
      </w:r>
      <w:r w:rsidR="00B612D6">
        <w:rPr>
          <w:rFonts w:asciiTheme="minorHAnsi" w:hAnsiTheme="minorHAnsi" w:cstheme="minorHAnsi"/>
          <w:sz w:val="28"/>
          <w:szCs w:val="28"/>
        </w:rPr>
        <w:t>ых</w:t>
      </w:r>
      <w:r w:rsidRPr="00B612D6">
        <w:rPr>
          <w:rFonts w:asciiTheme="minorHAnsi" w:hAnsiTheme="minorHAnsi" w:cstheme="minorHAnsi"/>
          <w:sz w:val="28"/>
          <w:szCs w:val="28"/>
        </w:rPr>
        <w:t xml:space="preserve"> объект</w:t>
      </w:r>
      <w:r w:rsidR="00B612D6">
        <w:rPr>
          <w:rFonts w:asciiTheme="minorHAnsi" w:hAnsiTheme="minorHAnsi" w:cstheme="minorHAnsi"/>
          <w:sz w:val="28"/>
          <w:szCs w:val="28"/>
        </w:rPr>
        <w:t>ов</w:t>
      </w:r>
      <w:r w:rsidRPr="00B612D6">
        <w:rPr>
          <w:rFonts w:asciiTheme="minorHAnsi" w:hAnsiTheme="minorHAnsi" w:cstheme="minorHAnsi"/>
          <w:sz w:val="28"/>
          <w:szCs w:val="28"/>
        </w:rPr>
        <w:t xml:space="preserve">: </w:t>
      </w:r>
      <w:r w:rsidR="00242AFF">
        <w:rPr>
          <w:rFonts w:asciiTheme="minorHAnsi" w:hAnsiTheme="minorHAnsi" w:cstheme="minorHAnsi"/>
          <w:sz w:val="28"/>
          <w:szCs w:val="28"/>
        </w:rPr>
        <w:t>ливневая</w:t>
      </w:r>
      <w:r w:rsidR="00830867">
        <w:rPr>
          <w:rFonts w:asciiTheme="minorHAnsi" w:hAnsiTheme="minorHAnsi" w:cstheme="minorHAnsi"/>
          <w:sz w:val="28"/>
          <w:szCs w:val="28"/>
        </w:rPr>
        <w:t xml:space="preserve"> (дождевая)</w:t>
      </w:r>
      <w:r w:rsidR="00B612D6" w:rsidRPr="00B612D6">
        <w:rPr>
          <w:rFonts w:asciiTheme="minorHAnsi" w:hAnsiTheme="minorHAnsi" w:cstheme="minorHAnsi"/>
          <w:sz w:val="28"/>
          <w:szCs w:val="28"/>
        </w:rPr>
        <w:t xml:space="preserve"> </w:t>
      </w:r>
      <w:r w:rsidRPr="00B612D6">
        <w:rPr>
          <w:rFonts w:asciiTheme="minorHAnsi" w:hAnsiTheme="minorHAnsi" w:cstheme="minorHAnsi"/>
          <w:sz w:val="28"/>
          <w:szCs w:val="28"/>
        </w:rPr>
        <w:t>канализация</w:t>
      </w:r>
      <w:r w:rsidR="00830867">
        <w:rPr>
          <w:rFonts w:asciiTheme="minorHAnsi" w:hAnsiTheme="minorHAnsi" w:cstheme="minorHAnsi"/>
          <w:sz w:val="28"/>
          <w:szCs w:val="28"/>
        </w:rPr>
        <w:t xml:space="preserve"> (</w:t>
      </w:r>
      <w:r w:rsidR="00830867" w:rsidRPr="00830867">
        <w:rPr>
          <w:sz w:val="28"/>
          <w:szCs w:val="28"/>
        </w:rPr>
        <w:t xml:space="preserve">номер по экспликации - </w:t>
      </w:r>
      <w:r w:rsidR="00830867">
        <w:rPr>
          <w:sz w:val="28"/>
          <w:szCs w:val="28"/>
        </w:rPr>
        <w:t>8</w:t>
      </w:r>
      <w:r w:rsidR="00830867" w:rsidRPr="00830867">
        <w:rPr>
          <w:sz w:val="28"/>
          <w:szCs w:val="28"/>
        </w:rPr>
        <w:t>, чертеж ПП-1-1/2</w:t>
      </w:r>
      <w:r w:rsidR="00830867">
        <w:rPr>
          <w:sz w:val="28"/>
          <w:szCs w:val="28"/>
        </w:rPr>
        <w:t>)</w:t>
      </w:r>
      <w:r w:rsidRPr="00B612D6">
        <w:rPr>
          <w:rFonts w:asciiTheme="minorHAnsi" w:hAnsiTheme="minorHAnsi" w:cstheme="minorHAnsi"/>
          <w:sz w:val="28"/>
          <w:szCs w:val="28"/>
        </w:rPr>
        <w:t xml:space="preserve">, </w:t>
      </w:r>
      <w:r w:rsidR="00242AFF">
        <w:rPr>
          <w:rFonts w:asciiTheme="minorHAnsi" w:hAnsiTheme="minorHAnsi" w:cstheme="minorHAnsi"/>
          <w:sz w:val="28"/>
          <w:szCs w:val="28"/>
        </w:rPr>
        <w:t xml:space="preserve">в границах проектирования, </w:t>
      </w:r>
      <w:r w:rsidRPr="00B612D6">
        <w:rPr>
          <w:rFonts w:asciiTheme="minorHAnsi" w:hAnsiTheme="minorHAnsi" w:cstheme="minorHAnsi"/>
          <w:sz w:val="28"/>
          <w:szCs w:val="28"/>
        </w:rPr>
        <w:t>определен</w:t>
      </w:r>
      <w:r w:rsidR="00B612D6">
        <w:rPr>
          <w:rFonts w:asciiTheme="minorHAnsi" w:hAnsiTheme="minorHAnsi" w:cstheme="minorHAnsi"/>
          <w:sz w:val="28"/>
          <w:szCs w:val="28"/>
        </w:rPr>
        <w:t>ы</w:t>
      </w:r>
      <w:r w:rsidRPr="00B612D6">
        <w:rPr>
          <w:rFonts w:asciiTheme="minorHAnsi" w:hAnsiTheme="minorHAnsi" w:cstheme="minorHAnsi"/>
          <w:sz w:val="28"/>
          <w:szCs w:val="28"/>
        </w:rPr>
        <w:t xml:space="preserve"> с учетом максимального значения </w:t>
      </w:r>
      <w:r w:rsidRPr="00B612D6">
        <w:rPr>
          <w:sz w:val="28"/>
          <w:szCs w:val="28"/>
          <w:shd w:val="clear" w:color="auto" w:fill="FFFFFF"/>
        </w:rPr>
        <w:t>расстояния, по горизонтали (в свету) от дождевой канализации,</w:t>
      </w:r>
      <w:r w:rsidRPr="00B612D6">
        <w:rPr>
          <w:rFonts w:asciiTheme="minorHAnsi" w:hAnsiTheme="minorHAnsi" w:cstheme="minorHAnsi"/>
          <w:sz w:val="28"/>
          <w:szCs w:val="28"/>
        </w:rPr>
        <w:t xml:space="preserve"> согласно таблице </w:t>
      </w:r>
      <w:r w:rsidR="001B261C" w:rsidRPr="00B612D6">
        <w:rPr>
          <w:rFonts w:asciiTheme="minorHAnsi" w:hAnsiTheme="minorHAnsi" w:cstheme="minorHAnsi"/>
          <w:sz w:val="28"/>
          <w:szCs w:val="28"/>
        </w:rPr>
        <w:t>В.1*</w:t>
      </w:r>
      <w:r w:rsidRPr="00B612D6">
        <w:rPr>
          <w:rFonts w:asciiTheme="minorHAnsi" w:hAnsiTheme="minorHAnsi" w:cstheme="minorHAnsi"/>
          <w:sz w:val="28"/>
          <w:szCs w:val="28"/>
        </w:rPr>
        <w:t xml:space="preserve">, </w:t>
      </w:r>
      <w:r w:rsidRPr="00B612D6">
        <w:rPr>
          <w:rFonts w:asciiTheme="minorHAnsi" w:hAnsiTheme="minorHAnsi" w:cstheme="minorHAnsi"/>
          <w:sz w:val="28"/>
          <w:szCs w:val="28"/>
          <w:shd w:val="clear" w:color="auto" w:fill="FFFFFF"/>
        </w:rPr>
        <w:t>СП42.13330.2016 "Градостроительство. Планировка и застройка городских и сельских поселений". Актуализированная редакция СНиП 2.07.01-89* (утв. </w:t>
      </w:r>
      <w:hyperlink r:id="rId10" w:anchor="/document/71692328/entry/0" w:history="1">
        <w:r w:rsidRPr="00B612D6">
          <w:rPr>
            <w:rStyle w:val="ac"/>
            <w:rFonts w:asciiTheme="minorHAnsi" w:hAnsiTheme="minorHAnsi" w:cstheme="minorHAnsi"/>
            <w:color w:val="auto"/>
            <w:sz w:val="28"/>
            <w:szCs w:val="28"/>
            <w:u w:val="none"/>
            <w:shd w:val="clear" w:color="auto" w:fill="FFFFFF"/>
          </w:rPr>
          <w:t>приказом</w:t>
        </w:r>
      </w:hyperlink>
      <w:r w:rsidRPr="00B612D6">
        <w:rPr>
          <w:rFonts w:asciiTheme="minorHAnsi" w:hAnsiTheme="minorHAnsi" w:cstheme="minorHAnsi"/>
          <w:sz w:val="28"/>
          <w:szCs w:val="28"/>
          <w:shd w:val="clear" w:color="auto" w:fill="FFFFFF"/>
        </w:rPr>
        <w:t> Министерства строительства и жилищно-коммунального хозяйства РФ от 30 декабря 2016 г. N 1034/</w:t>
      </w:r>
      <w:proofErr w:type="spellStart"/>
      <w:r w:rsidRPr="00B612D6">
        <w:rPr>
          <w:rFonts w:asciiTheme="minorHAnsi" w:hAnsiTheme="minorHAnsi" w:cstheme="minorHAnsi"/>
          <w:sz w:val="28"/>
          <w:szCs w:val="28"/>
          <w:shd w:val="clear" w:color="auto" w:fill="FFFFFF"/>
        </w:rPr>
        <w:t>пр</w:t>
      </w:r>
      <w:proofErr w:type="spellEnd"/>
      <w:r w:rsidRPr="00B612D6">
        <w:rPr>
          <w:rFonts w:asciiTheme="minorHAnsi" w:hAnsiTheme="minorHAnsi" w:cstheme="minorHAnsi"/>
          <w:sz w:val="28"/>
          <w:szCs w:val="28"/>
          <w:shd w:val="clear" w:color="auto" w:fill="FFFFFF"/>
        </w:rPr>
        <w:t>).</w:t>
      </w:r>
      <w:r w:rsidR="00242AFF"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 Вопрос размещения сооружений, предназначенных для сбора и очистки ливневых стоков, за границами разработки настоящей документации предусмотреть на последующих стадиях проектирования.</w:t>
      </w:r>
    </w:p>
    <w:p w:rsidR="009F6F28" w:rsidRPr="0065580E" w:rsidRDefault="009F6F28" w:rsidP="00C90FC5">
      <w:pPr>
        <w:pStyle w:val="Standard"/>
        <w:ind w:firstLine="0"/>
      </w:pPr>
    </w:p>
    <w:p w:rsidR="00E13416" w:rsidRPr="00FC17F1" w:rsidRDefault="00E13416" w:rsidP="00183404">
      <w:pPr>
        <w:pStyle w:val="12"/>
      </w:pPr>
      <w:bookmarkStart w:id="4" w:name="_Toc181699925"/>
      <w:r w:rsidRPr="00FC17F1">
        <w:t>ОБОСНОВАНИЕ ОПРЕДЕЛЕНИЯ ГРАНИЦ ЗОН ПЛАНИРУЕМОГО РАЗМЕЩЕНИЯ ЛИНЕЙНЫХ ОБЪЕКТОВ, ПОДЛЕЖАЩИХ РЕКОНСТРУКЦИИ В СВЯЗИ С ИЗМЕНЕНИЕМ ИХ МЕСТОПОЛОЖЕНИЯ.</w:t>
      </w:r>
      <w:bookmarkEnd w:id="4"/>
    </w:p>
    <w:p w:rsidR="009F6F28" w:rsidRDefault="009F6F28" w:rsidP="009F6F28">
      <w:pPr>
        <w:widowControl/>
        <w:tabs>
          <w:tab w:val="left" w:pos="730"/>
          <w:tab w:val="left" w:pos="1458"/>
          <w:tab w:val="left" w:pos="1528"/>
        </w:tabs>
        <w:suppressAutoHyphens w:val="0"/>
        <w:autoSpaceDE w:val="0"/>
        <w:autoSpaceDN w:val="0"/>
        <w:adjustRightInd w:val="0"/>
        <w:spacing w:after="0"/>
        <w:ind w:firstLine="709"/>
        <w:rPr>
          <w:sz w:val="28"/>
          <w:szCs w:val="28"/>
          <w:shd w:val="clear" w:color="auto" w:fill="FFFFFF"/>
        </w:rPr>
      </w:pPr>
      <w:bookmarkStart w:id="5" w:name="_Toc181699926"/>
      <w:r w:rsidRPr="009B0364">
        <w:rPr>
          <w:rFonts w:cstheme="minorHAnsi"/>
          <w:sz w:val="28"/>
          <w:szCs w:val="28"/>
        </w:rPr>
        <w:t>Границы зоны планируем</w:t>
      </w:r>
      <w:r>
        <w:rPr>
          <w:rFonts w:cstheme="minorHAnsi"/>
          <w:sz w:val="28"/>
          <w:szCs w:val="28"/>
        </w:rPr>
        <w:t>ых для</w:t>
      </w:r>
      <w:r w:rsidRPr="009B0364">
        <w:rPr>
          <w:rFonts w:cstheme="minorHAnsi"/>
          <w:sz w:val="28"/>
          <w:szCs w:val="28"/>
        </w:rPr>
        <w:t xml:space="preserve"> размещения линейн</w:t>
      </w:r>
      <w:r>
        <w:rPr>
          <w:rFonts w:cstheme="minorHAnsi"/>
          <w:sz w:val="28"/>
          <w:szCs w:val="28"/>
        </w:rPr>
        <w:t>ых</w:t>
      </w:r>
      <w:r w:rsidRPr="009B0364">
        <w:rPr>
          <w:rFonts w:cstheme="minorHAnsi"/>
          <w:sz w:val="28"/>
          <w:szCs w:val="28"/>
        </w:rPr>
        <w:t xml:space="preserve"> объект</w:t>
      </w:r>
      <w:r>
        <w:rPr>
          <w:rFonts w:cstheme="minorHAnsi"/>
          <w:sz w:val="28"/>
          <w:szCs w:val="28"/>
        </w:rPr>
        <w:t>ов</w:t>
      </w:r>
      <w:r w:rsidRPr="009B0364">
        <w:rPr>
          <w:rFonts w:cstheme="minorHAnsi"/>
          <w:sz w:val="28"/>
          <w:szCs w:val="28"/>
        </w:rPr>
        <w:t>, подлежащ</w:t>
      </w:r>
      <w:r>
        <w:rPr>
          <w:rFonts w:cstheme="minorHAnsi"/>
          <w:sz w:val="28"/>
          <w:szCs w:val="28"/>
        </w:rPr>
        <w:t>их</w:t>
      </w:r>
      <w:r w:rsidRPr="009B0364">
        <w:rPr>
          <w:rFonts w:cstheme="minorHAnsi"/>
          <w:sz w:val="28"/>
          <w:szCs w:val="28"/>
        </w:rPr>
        <w:t xml:space="preserve"> реконструкции в связи с изменением </w:t>
      </w:r>
      <w:r>
        <w:rPr>
          <w:rFonts w:cstheme="minorHAnsi"/>
          <w:sz w:val="28"/>
          <w:szCs w:val="28"/>
        </w:rPr>
        <w:t xml:space="preserve">их </w:t>
      </w:r>
      <w:r w:rsidRPr="009B0364">
        <w:rPr>
          <w:rFonts w:cstheme="minorHAnsi"/>
          <w:sz w:val="28"/>
          <w:szCs w:val="28"/>
        </w:rPr>
        <w:t>местоположения</w:t>
      </w:r>
      <w:r>
        <w:rPr>
          <w:rFonts w:cstheme="minorHAnsi"/>
          <w:sz w:val="28"/>
          <w:szCs w:val="28"/>
        </w:rPr>
        <w:t xml:space="preserve"> -</w:t>
      </w:r>
      <w:r w:rsidRPr="009B0364">
        <w:rPr>
          <w:rFonts w:cstheme="minorHAnsi"/>
          <w:sz w:val="28"/>
          <w:szCs w:val="28"/>
        </w:rPr>
        <w:t xml:space="preserve"> лини</w:t>
      </w:r>
      <w:r>
        <w:rPr>
          <w:rFonts w:cstheme="minorHAnsi"/>
          <w:sz w:val="28"/>
          <w:szCs w:val="28"/>
        </w:rPr>
        <w:t>я</w:t>
      </w:r>
      <w:r w:rsidRPr="009B0364">
        <w:rPr>
          <w:rFonts w:cstheme="minorHAnsi"/>
          <w:sz w:val="28"/>
          <w:szCs w:val="28"/>
        </w:rPr>
        <w:t xml:space="preserve"> электропередач</w:t>
      </w:r>
      <w:r w:rsidR="00830867">
        <w:rPr>
          <w:rFonts w:cstheme="minorHAnsi"/>
          <w:sz w:val="28"/>
          <w:szCs w:val="28"/>
        </w:rPr>
        <w:t xml:space="preserve"> </w:t>
      </w:r>
      <w:r w:rsidR="00830867">
        <w:rPr>
          <w:rFonts w:asciiTheme="minorHAnsi" w:hAnsiTheme="minorHAnsi" w:cstheme="minorHAnsi"/>
          <w:sz w:val="28"/>
          <w:szCs w:val="28"/>
        </w:rPr>
        <w:t>(</w:t>
      </w:r>
      <w:r w:rsidR="00830867" w:rsidRPr="00830867">
        <w:rPr>
          <w:sz w:val="28"/>
          <w:szCs w:val="28"/>
        </w:rPr>
        <w:t xml:space="preserve">номер по экспликации - </w:t>
      </w:r>
      <w:r w:rsidR="00830867">
        <w:rPr>
          <w:sz w:val="28"/>
          <w:szCs w:val="28"/>
        </w:rPr>
        <w:t>6</w:t>
      </w:r>
      <w:r w:rsidR="00830867" w:rsidRPr="00830867">
        <w:rPr>
          <w:sz w:val="28"/>
          <w:szCs w:val="28"/>
        </w:rPr>
        <w:t xml:space="preserve">, номер по экспликации - </w:t>
      </w:r>
      <w:r w:rsidR="00830867">
        <w:rPr>
          <w:sz w:val="28"/>
          <w:szCs w:val="28"/>
        </w:rPr>
        <w:t>7</w:t>
      </w:r>
      <w:r w:rsidR="00830867" w:rsidRPr="00830867">
        <w:rPr>
          <w:sz w:val="28"/>
          <w:szCs w:val="28"/>
        </w:rPr>
        <w:t>, чертеж ПП-1-1/2</w:t>
      </w:r>
      <w:r w:rsidR="00830867">
        <w:rPr>
          <w:sz w:val="28"/>
          <w:szCs w:val="28"/>
        </w:rPr>
        <w:t>)</w:t>
      </w:r>
      <w:r w:rsidR="00830867">
        <w:rPr>
          <w:rFonts w:cstheme="minorHAnsi"/>
          <w:sz w:val="28"/>
          <w:szCs w:val="28"/>
        </w:rPr>
        <w:t xml:space="preserve"> и высоковольтная линия электропередач </w:t>
      </w:r>
      <w:r w:rsidR="00830867">
        <w:rPr>
          <w:rFonts w:asciiTheme="minorHAnsi" w:hAnsiTheme="minorHAnsi" w:cstheme="minorHAnsi"/>
          <w:sz w:val="28"/>
          <w:szCs w:val="28"/>
        </w:rPr>
        <w:t>(</w:t>
      </w:r>
      <w:r w:rsidR="00830867" w:rsidRPr="00830867">
        <w:rPr>
          <w:sz w:val="28"/>
          <w:szCs w:val="28"/>
        </w:rPr>
        <w:t xml:space="preserve">номер по экспликации - </w:t>
      </w:r>
      <w:r w:rsidR="00830867">
        <w:rPr>
          <w:sz w:val="28"/>
          <w:szCs w:val="28"/>
        </w:rPr>
        <w:t>5</w:t>
      </w:r>
      <w:r w:rsidR="00830867" w:rsidRPr="00830867">
        <w:rPr>
          <w:sz w:val="28"/>
          <w:szCs w:val="28"/>
        </w:rPr>
        <w:t>, чертеж ПП-1-1/2</w:t>
      </w:r>
      <w:r w:rsidR="00830867">
        <w:rPr>
          <w:sz w:val="28"/>
          <w:szCs w:val="28"/>
        </w:rPr>
        <w:t>)</w:t>
      </w:r>
      <w:r w:rsidRPr="009B0364">
        <w:rPr>
          <w:rFonts w:ascii="Arial" w:hAnsi="Arial" w:cs="Arial"/>
          <w:sz w:val="28"/>
          <w:szCs w:val="28"/>
          <w:shd w:val="clear" w:color="auto" w:fill="FFFFFF"/>
        </w:rPr>
        <w:t>,</w:t>
      </w:r>
      <w:r w:rsidRPr="009B0364">
        <w:rPr>
          <w:rFonts w:ascii="Arial" w:hAnsi="Arial" w:cs="Arial"/>
          <w:i/>
          <w:iCs/>
          <w:sz w:val="28"/>
          <w:szCs w:val="28"/>
          <w:shd w:val="clear" w:color="auto" w:fill="FFFFFF"/>
        </w:rPr>
        <w:t xml:space="preserve"> </w:t>
      </w:r>
      <w:r w:rsidRPr="009B0364">
        <w:rPr>
          <w:rFonts w:cstheme="minorHAnsi"/>
          <w:sz w:val="28"/>
          <w:szCs w:val="28"/>
          <w:shd w:val="clear" w:color="auto" w:fill="FFFFFF"/>
        </w:rPr>
        <w:t>определен</w:t>
      </w:r>
      <w:r>
        <w:rPr>
          <w:rFonts w:cstheme="minorHAnsi"/>
          <w:sz w:val="28"/>
          <w:szCs w:val="28"/>
          <w:shd w:val="clear" w:color="auto" w:fill="FFFFFF"/>
        </w:rPr>
        <w:t>ы</w:t>
      </w:r>
      <w:r w:rsidRPr="009B0364">
        <w:rPr>
          <w:rFonts w:cstheme="minorHAnsi"/>
          <w:sz w:val="28"/>
          <w:szCs w:val="28"/>
        </w:rPr>
        <w:t xml:space="preserve"> </w:t>
      </w:r>
      <w:r w:rsidRPr="009B0364">
        <w:rPr>
          <w:sz w:val="28"/>
          <w:szCs w:val="28"/>
        </w:rPr>
        <w:t xml:space="preserve">согласно Правилам установления охранных зон объектов электросетевого хозяйства и особых условий использования земельных участков, расположенных в границах таких зон, утвержденным постановлением Правительства Российской Федерации от 24.02.2009 № 160 "О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зон" с учетом устройства </w:t>
      </w:r>
      <w:r w:rsidRPr="009B0364">
        <w:rPr>
          <w:sz w:val="28"/>
          <w:szCs w:val="28"/>
          <w:shd w:val="clear" w:color="auto" w:fill="FFFFFF"/>
        </w:rPr>
        <w:t xml:space="preserve">подземных кабельных линий электропередач. </w:t>
      </w:r>
      <w:r>
        <w:rPr>
          <w:sz w:val="28"/>
          <w:szCs w:val="28"/>
          <w:shd w:val="clear" w:color="auto" w:fill="FFFFFF"/>
        </w:rPr>
        <w:t xml:space="preserve">  </w:t>
      </w:r>
    </w:p>
    <w:p w:rsidR="009F6F28" w:rsidRPr="00B01A53" w:rsidRDefault="009F6F28" w:rsidP="009F6F28">
      <w:pPr>
        <w:widowControl/>
        <w:tabs>
          <w:tab w:val="left" w:pos="730"/>
          <w:tab w:val="left" w:pos="1458"/>
          <w:tab w:val="left" w:pos="1528"/>
        </w:tabs>
        <w:suppressAutoHyphens w:val="0"/>
        <w:autoSpaceDE w:val="0"/>
        <w:autoSpaceDN w:val="0"/>
        <w:adjustRightInd w:val="0"/>
        <w:spacing w:after="0"/>
        <w:ind w:firstLine="709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  <w:shd w:val="clear" w:color="auto" w:fill="FFFFFF"/>
        </w:rPr>
        <w:t xml:space="preserve">Точные характеристики определить на дальнейшей стадии проектирования.  </w:t>
      </w:r>
    </w:p>
    <w:p w:rsidR="00451F8D" w:rsidRDefault="002C1468" w:rsidP="00183404">
      <w:pPr>
        <w:pStyle w:val="Textbody"/>
      </w:pPr>
      <w:r w:rsidRPr="009F6F28">
        <w:t>На дальнейших этапах проектирования места пересечения автомобильных дорог с трубопроводами (водопровод, канализация, газопровод, теплофикационные трубопроводы и т.п.), а также с кабелями линий связи и электропередачи, предусматривать с соблюдением рекомендаций соответствующих нормативных документов на проектирование этих коммуникаций.</w:t>
      </w:r>
    </w:p>
    <w:p w:rsidR="009F6F28" w:rsidRPr="009F6F28" w:rsidRDefault="009F6F28" w:rsidP="00183404">
      <w:pPr>
        <w:pStyle w:val="Textbody"/>
      </w:pPr>
    </w:p>
    <w:p w:rsidR="00E13416" w:rsidRPr="00FC17F1" w:rsidRDefault="00E13416" w:rsidP="00183404">
      <w:pPr>
        <w:pStyle w:val="12"/>
      </w:pPr>
      <w:r w:rsidRPr="00FC17F1">
        <w:lastRenderedPageBreak/>
        <w:t>ОБОСНОВАНИЕ   ОПРЕДЕЛЕНИЯ   ПРЕДЕЛЬНЫХ   ПАРАМЕТРОВ ЗАСТРОЙКИ ТЕРРИТОРИИ В ГРАНИЦАХ ЗОН ПЛАНИРУЕМОГО РАЗМЕЩЕНИЯ ОБЪЕКТОВ КАПИТАЛЬНОГО СТРОИТЕЛЬСТВА, ПРОЕКТИРУЕМЫХ В СОСТАВЕ ЛИНЕЙНОГО ОБЪЕКТА.</w:t>
      </w:r>
      <w:bookmarkEnd w:id="5"/>
    </w:p>
    <w:p w:rsidR="009F6F28" w:rsidRPr="00E90362" w:rsidRDefault="00E13416" w:rsidP="00183404">
      <w:pPr>
        <w:pStyle w:val="Standard"/>
      </w:pPr>
      <w:r w:rsidRPr="00E90362">
        <w:t>В границах зоны планируемого размещения линейного объекта размещение объектов капитального строительства (далее – ОКС) настоящим проектом не предусмотрено.</w:t>
      </w:r>
    </w:p>
    <w:p w:rsidR="00E13416" w:rsidRPr="00FC17F1" w:rsidRDefault="00E13416" w:rsidP="00183404">
      <w:pPr>
        <w:pStyle w:val="12"/>
      </w:pPr>
      <w:bookmarkStart w:id="6" w:name="_Toc181699927"/>
      <w:r w:rsidRPr="00FC17F1">
        <w:t>ВЕДОМОСТЬ ПЕРЕСЕЧЕНИЙ ГРАНИЦ ЗОН ПЛАНИРУЕМОГО РАЗМЕЩЕНИЯ ЛИНЕЙНОГО ОБЪЕКТА (ОБЪЕКТОВ) С                 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ТЕРРИТОРИИ.</w:t>
      </w:r>
      <w:bookmarkEnd w:id="6"/>
    </w:p>
    <w:p w:rsidR="00E13416" w:rsidRPr="00FC17F1" w:rsidRDefault="00E13416" w:rsidP="00183404">
      <w:pPr>
        <w:pStyle w:val="12"/>
        <w:numPr>
          <w:ilvl w:val="1"/>
          <w:numId w:val="19"/>
        </w:numPr>
      </w:pPr>
      <w:bookmarkStart w:id="7" w:name="_Toc181699928"/>
      <w:r w:rsidRPr="00FC17F1">
        <w:t>ВЕДОМОСТЬ ПЕРЕСЕЧЕНИЙ С НАЗЕМНЫМИ КОММУНИКАЦИЯМИ</w:t>
      </w:r>
      <w:bookmarkEnd w:id="7"/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1701"/>
        <w:gridCol w:w="4253"/>
        <w:gridCol w:w="3968"/>
      </w:tblGrid>
      <w:tr w:rsidR="00830867" w:rsidRPr="00830867" w:rsidTr="009F6F28">
        <w:tc>
          <w:tcPr>
            <w:tcW w:w="1701" w:type="dxa"/>
          </w:tcPr>
          <w:p w:rsidR="00E13416" w:rsidRPr="0063318E" w:rsidRDefault="00E13416" w:rsidP="0063318E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№ п/п</w:t>
            </w:r>
          </w:p>
        </w:tc>
        <w:tc>
          <w:tcPr>
            <w:tcW w:w="4253" w:type="dxa"/>
          </w:tcPr>
          <w:p w:rsidR="00E13416" w:rsidRPr="0063318E" w:rsidRDefault="00E13416" w:rsidP="0063318E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3968" w:type="dxa"/>
          </w:tcPr>
          <w:p w:rsidR="00E13416" w:rsidRPr="0063318E" w:rsidRDefault="00E13416" w:rsidP="0063318E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Примечание</w:t>
            </w:r>
          </w:p>
        </w:tc>
      </w:tr>
      <w:tr w:rsidR="00830867" w:rsidRPr="00830867" w:rsidTr="009F6F28">
        <w:tc>
          <w:tcPr>
            <w:tcW w:w="9922" w:type="dxa"/>
            <w:gridSpan w:val="3"/>
          </w:tcPr>
          <w:p w:rsidR="00E13416" w:rsidRPr="0063318E" w:rsidRDefault="0063318E" w:rsidP="00B91C99">
            <w:pPr>
              <w:pStyle w:val="Standard"/>
              <w:ind w:firstLine="0"/>
              <w:jc w:val="center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Границы зон планируемого размещения линейного объекта - магистральная улица общегородского значения, регулируемого движения первого класса - ул. Автозаправочная (номер по экспликации - 1, чертеж ПП-1-1/2)</w:t>
            </w:r>
          </w:p>
        </w:tc>
      </w:tr>
      <w:tr w:rsidR="00830867" w:rsidRPr="00830867" w:rsidTr="009F6F28">
        <w:tc>
          <w:tcPr>
            <w:tcW w:w="1701" w:type="dxa"/>
          </w:tcPr>
          <w:p w:rsidR="00E13416" w:rsidRPr="0063318E" w:rsidRDefault="00AE4FDB" w:rsidP="0063318E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E13416" w:rsidRPr="0063318E" w:rsidRDefault="009F6F28" w:rsidP="001230B9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ЛЭП по опорам</w:t>
            </w:r>
          </w:p>
        </w:tc>
        <w:tc>
          <w:tcPr>
            <w:tcW w:w="3968" w:type="dxa"/>
          </w:tcPr>
          <w:p w:rsidR="00E13416" w:rsidRPr="0063318E" w:rsidRDefault="009F6F28" w:rsidP="0063318E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</w:tr>
      <w:tr w:rsidR="00830867" w:rsidRPr="00830867" w:rsidTr="009F6F28">
        <w:tc>
          <w:tcPr>
            <w:tcW w:w="1701" w:type="dxa"/>
          </w:tcPr>
          <w:p w:rsidR="009F6F28" w:rsidRPr="0063318E" w:rsidRDefault="00AE4FDB" w:rsidP="0063318E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9F6F28" w:rsidRPr="0063318E" w:rsidRDefault="009F6F28" w:rsidP="001230B9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Высоковольтная ЛЭП по опорам</w:t>
            </w:r>
          </w:p>
        </w:tc>
        <w:tc>
          <w:tcPr>
            <w:tcW w:w="3968" w:type="dxa"/>
          </w:tcPr>
          <w:p w:rsidR="009F6F28" w:rsidRPr="0063318E" w:rsidRDefault="009F6F28" w:rsidP="0063318E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</w:tr>
      <w:tr w:rsidR="00830867" w:rsidRPr="00830867" w:rsidTr="00CA1202">
        <w:trPr>
          <w:trHeight w:val="926"/>
        </w:trPr>
        <w:tc>
          <w:tcPr>
            <w:tcW w:w="9922" w:type="dxa"/>
            <w:gridSpan w:val="3"/>
          </w:tcPr>
          <w:p w:rsidR="001230B9" w:rsidRDefault="001230B9" w:rsidP="00B91C99">
            <w:pPr>
              <w:pStyle w:val="afffffc"/>
              <w:ind w:firstLine="0"/>
              <w:rPr>
                <w:lang w:eastAsia="ru-RU" w:bidi="ar-SA"/>
              </w:rPr>
            </w:pPr>
            <w:r w:rsidRPr="001230B9">
              <w:t xml:space="preserve">Границы зон планируемого размещения линейного объекта - </w:t>
            </w:r>
            <w:r w:rsidRPr="001230B9">
              <w:rPr>
                <w:lang w:eastAsia="ru-RU" w:bidi="ar-SA"/>
              </w:rPr>
              <w:t>улица местного</w:t>
            </w:r>
            <w:r w:rsidR="00CA1202">
              <w:rPr>
                <w:lang w:eastAsia="ru-RU" w:bidi="ar-SA"/>
              </w:rPr>
              <w:t xml:space="preserve"> </w:t>
            </w:r>
            <w:r w:rsidRPr="001230B9">
              <w:rPr>
                <w:lang w:eastAsia="ru-RU" w:bidi="ar-SA"/>
              </w:rPr>
              <w:t>значения в районах малоэтажной застройки</w:t>
            </w:r>
            <w:r w:rsidRPr="001230B9">
              <w:t xml:space="preserve"> - </w:t>
            </w:r>
            <w:r w:rsidRPr="001230B9">
              <w:rPr>
                <w:lang w:eastAsia="ru-RU" w:bidi="ar-SA"/>
              </w:rPr>
              <w:t>ул. 4-я Черниговская</w:t>
            </w:r>
          </w:p>
          <w:p w:rsidR="009F6F28" w:rsidRPr="0063318E" w:rsidRDefault="001230B9" w:rsidP="00B91C99">
            <w:pPr>
              <w:pStyle w:val="afffffc"/>
            </w:pPr>
            <w:r w:rsidRPr="001230B9">
              <w:t>(номер по экспликации - 2, чертеж ПП-1-1/2)</w:t>
            </w:r>
          </w:p>
        </w:tc>
      </w:tr>
      <w:tr w:rsidR="00830867" w:rsidRPr="00830867" w:rsidTr="009F6F28">
        <w:tc>
          <w:tcPr>
            <w:tcW w:w="1701" w:type="dxa"/>
          </w:tcPr>
          <w:p w:rsidR="009F6F28" w:rsidRPr="0063318E" w:rsidRDefault="00AE4FDB" w:rsidP="0063318E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9F6F28" w:rsidRPr="0063318E" w:rsidRDefault="00AE4FDB" w:rsidP="00CA1202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9F6F28" w:rsidRPr="0063318E" w:rsidRDefault="009F6F28" w:rsidP="0063318E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</w:tr>
      <w:tr w:rsidR="00830867" w:rsidRPr="00830867" w:rsidTr="009F6F28">
        <w:tc>
          <w:tcPr>
            <w:tcW w:w="9922" w:type="dxa"/>
            <w:gridSpan w:val="3"/>
          </w:tcPr>
          <w:p w:rsidR="00CA1202" w:rsidRDefault="00CA1202" w:rsidP="00AE4FDB">
            <w:pPr>
              <w:pStyle w:val="Standard"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CA1202">
              <w:rPr>
                <w:sz w:val="24"/>
                <w:szCs w:val="24"/>
              </w:rPr>
              <w:t xml:space="preserve">Границы зон планируемого размещения линейного объекта – </w:t>
            </w:r>
            <w:r w:rsidRPr="00CA1202">
              <w:rPr>
                <w:sz w:val="24"/>
                <w:szCs w:val="24"/>
                <w:lang w:eastAsia="ru-RU"/>
              </w:rPr>
              <w:t>улица местного значения в районах малоэтажной застройки</w:t>
            </w:r>
            <w:r w:rsidRPr="00CA1202">
              <w:rPr>
                <w:sz w:val="24"/>
                <w:szCs w:val="24"/>
              </w:rPr>
              <w:t xml:space="preserve"> - </w:t>
            </w:r>
            <w:r w:rsidRPr="00CA1202">
              <w:rPr>
                <w:sz w:val="24"/>
                <w:szCs w:val="24"/>
                <w:lang w:eastAsia="ru-RU"/>
              </w:rPr>
              <w:t>проектируемая улица</w:t>
            </w:r>
          </w:p>
          <w:p w:rsidR="009F6F28" w:rsidRPr="00CA1202" w:rsidRDefault="00CA1202" w:rsidP="00CA1202">
            <w:pPr>
              <w:pStyle w:val="Standard"/>
              <w:jc w:val="center"/>
              <w:rPr>
                <w:sz w:val="24"/>
                <w:szCs w:val="24"/>
              </w:rPr>
            </w:pPr>
            <w:r w:rsidRPr="00CA1202">
              <w:rPr>
                <w:sz w:val="24"/>
                <w:szCs w:val="24"/>
              </w:rPr>
              <w:t>(номер по экспликации - 3, чертеж ПП-1-1/2)</w:t>
            </w:r>
          </w:p>
        </w:tc>
      </w:tr>
      <w:tr w:rsidR="00CA1202" w:rsidRPr="00830867" w:rsidTr="009F6F28">
        <w:tc>
          <w:tcPr>
            <w:tcW w:w="1701" w:type="dxa"/>
          </w:tcPr>
          <w:p w:rsidR="00CA1202" w:rsidRPr="0063318E" w:rsidRDefault="00CA1202" w:rsidP="00CA1202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CA1202" w:rsidRPr="0063318E" w:rsidRDefault="00CA1202" w:rsidP="00CA1202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Высоковольтная ЛЭП по опорам</w:t>
            </w:r>
          </w:p>
        </w:tc>
        <w:tc>
          <w:tcPr>
            <w:tcW w:w="3968" w:type="dxa"/>
          </w:tcPr>
          <w:p w:rsidR="00CA1202" w:rsidRPr="0063318E" w:rsidRDefault="00CA1202" w:rsidP="00CA1202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</w:tr>
      <w:tr w:rsidR="00644113" w:rsidRPr="00830867" w:rsidTr="009F6F28">
        <w:tc>
          <w:tcPr>
            <w:tcW w:w="1701" w:type="dxa"/>
          </w:tcPr>
          <w:p w:rsidR="00644113" w:rsidRPr="0063318E" w:rsidRDefault="00AE4FDB" w:rsidP="00644113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644113" w:rsidRPr="0063318E" w:rsidRDefault="00644113" w:rsidP="00644113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ЛЭП по опорам</w:t>
            </w:r>
          </w:p>
        </w:tc>
        <w:tc>
          <w:tcPr>
            <w:tcW w:w="3968" w:type="dxa"/>
          </w:tcPr>
          <w:p w:rsidR="00644113" w:rsidRPr="0063318E" w:rsidRDefault="00644113" w:rsidP="00644113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</w:tr>
      <w:tr w:rsidR="00830867" w:rsidRPr="00830867" w:rsidTr="009F6F28">
        <w:tc>
          <w:tcPr>
            <w:tcW w:w="9922" w:type="dxa"/>
            <w:gridSpan w:val="3"/>
          </w:tcPr>
          <w:p w:rsidR="00B91C99" w:rsidRDefault="00B91C99" w:rsidP="00B91C99">
            <w:pPr>
              <w:pStyle w:val="Standard"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B91C99">
              <w:rPr>
                <w:sz w:val="24"/>
                <w:szCs w:val="24"/>
              </w:rPr>
              <w:t xml:space="preserve">Границы зон планируемого размещения линейного объекта – </w:t>
            </w:r>
            <w:r w:rsidRPr="00B91C99">
              <w:rPr>
                <w:sz w:val="24"/>
                <w:szCs w:val="24"/>
                <w:lang w:eastAsia="ru-RU"/>
              </w:rPr>
              <w:t>улица местного значения в районах малоэтажной застройки</w:t>
            </w:r>
            <w:r w:rsidRPr="00B91C99">
              <w:rPr>
                <w:sz w:val="24"/>
                <w:szCs w:val="24"/>
              </w:rPr>
              <w:t xml:space="preserve"> - </w:t>
            </w:r>
            <w:r w:rsidRPr="00B91C99">
              <w:rPr>
                <w:sz w:val="24"/>
                <w:szCs w:val="24"/>
                <w:lang w:eastAsia="ru-RU"/>
              </w:rPr>
              <w:t>существующая улица</w:t>
            </w:r>
          </w:p>
          <w:p w:rsidR="009F6F28" w:rsidRPr="00B91C99" w:rsidRDefault="00B91C99" w:rsidP="00B91C99">
            <w:pPr>
              <w:pStyle w:val="Standard"/>
              <w:jc w:val="center"/>
              <w:rPr>
                <w:sz w:val="24"/>
                <w:szCs w:val="24"/>
              </w:rPr>
            </w:pPr>
            <w:r w:rsidRPr="00B91C99">
              <w:rPr>
                <w:sz w:val="24"/>
                <w:szCs w:val="24"/>
              </w:rPr>
              <w:t>(номер по экспликации - 4, чертеж ПП-1-1/2)</w:t>
            </w:r>
          </w:p>
        </w:tc>
      </w:tr>
      <w:tr w:rsidR="00830867" w:rsidRPr="00830867" w:rsidTr="009F6F28">
        <w:tc>
          <w:tcPr>
            <w:tcW w:w="1701" w:type="dxa"/>
          </w:tcPr>
          <w:p w:rsidR="009F6F28" w:rsidRPr="0063318E" w:rsidRDefault="009F6F28" w:rsidP="0063318E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9F6F28" w:rsidRPr="0063318E" w:rsidRDefault="009F6F28" w:rsidP="0063318E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9F6F28" w:rsidRPr="0063318E" w:rsidRDefault="009F6F28" w:rsidP="0063318E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</w:tr>
      <w:tr w:rsidR="00830867" w:rsidRPr="00830867" w:rsidTr="009F6F28">
        <w:tc>
          <w:tcPr>
            <w:tcW w:w="9922" w:type="dxa"/>
            <w:gridSpan w:val="3"/>
          </w:tcPr>
          <w:p w:rsidR="00B91C99" w:rsidRDefault="00B91C99" w:rsidP="00B91C99">
            <w:pPr>
              <w:pStyle w:val="Standard"/>
              <w:ind w:firstLine="0"/>
              <w:rPr>
                <w:sz w:val="24"/>
                <w:szCs w:val="24"/>
              </w:rPr>
            </w:pPr>
            <w:r w:rsidRPr="00B91C99">
              <w:rPr>
                <w:sz w:val="24"/>
                <w:szCs w:val="24"/>
              </w:rPr>
              <w:t xml:space="preserve">Границы зон планируемого размещения линейного объекта – ливневая (дождевая) канализация </w:t>
            </w:r>
          </w:p>
          <w:p w:rsidR="009F6F28" w:rsidRPr="00B91C99" w:rsidRDefault="00B91C99" w:rsidP="00B91C99">
            <w:pPr>
              <w:pStyle w:val="Standard"/>
              <w:ind w:hanging="78"/>
              <w:jc w:val="center"/>
              <w:rPr>
                <w:sz w:val="24"/>
                <w:szCs w:val="24"/>
              </w:rPr>
            </w:pPr>
            <w:r w:rsidRPr="00B91C99">
              <w:rPr>
                <w:sz w:val="24"/>
                <w:szCs w:val="24"/>
              </w:rPr>
              <w:t>(номер по экспликации - 8, чертеж ПП-1-1/2)</w:t>
            </w:r>
          </w:p>
        </w:tc>
      </w:tr>
      <w:tr w:rsidR="00AE4FDB" w:rsidRPr="00830867" w:rsidTr="009F6F28">
        <w:tc>
          <w:tcPr>
            <w:tcW w:w="1701" w:type="dxa"/>
          </w:tcPr>
          <w:p w:rsidR="00AE4FDB" w:rsidRPr="0063318E" w:rsidRDefault="00AE4FDB" w:rsidP="00AE4FDB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AE4FDB" w:rsidRPr="0063318E" w:rsidRDefault="00AE4FDB" w:rsidP="00AE4FDB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ЛЭП по опорам</w:t>
            </w:r>
          </w:p>
        </w:tc>
        <w:tc>
          <w:tcPr>
            <w:tcW w:w="3968" w:type="dxa"/>
          </w:tcPr>
          <w:p w:rsidR="00AE4FDB" w:rsidRPr="0063318E" w:rsidRDefault="00AE4FDB" w:rsidP="00AE4FDB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</w:tr>
      <w:tr w:rsidR="00AE4FDB" w:rsidRPr="00830867" w:rsidTr="009F6F28">
        <w:tc>
          <w:tcPr>
            <w:tcW w:w="1701" w:type="dxa"/>
          </w:tcPr>
          <w:p w:rsidR="00AE4FDB" w:rsidRPr="0063318E" w:rsidRDefault="00AE4FDB" w:rsidP="00AE4FDB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AE4FDB" w:rsidRPr="0063318E" w:rsidRDefault="00AE4FDB" w:rsidP="00AE4FDB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Высоковольтная ЛЭП по опорам</w:t>
            </w:r>
          </w:p>
        </w:tc>
        <w:tc>
          <w:tcPr>
            <w:tcW w:w="3968" w:type="dxa"/>
          </w:tcPr>
          <w:p w:rsidR="00AE4FDB" w:rsidRPr="0063318E" w:rsidRDefault="00AE4FDB" w:rsidP="00AE4FDB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</w:tr>
    </w:tbl>
    <w:p w:rsidR="00E13416" w:rsidRPr="00830867" w:rsidRDefault="00E13416" w:rsidP="00183404">
      <w:pPr>
        <w:pStyle w:val="12"/>
        <w:numPr>
          <w:ilvl w:val="1"/>
          <w:numId w:val="19"/>
        </w:numPr>
      </w:pPr>
      <w:bookmarkStart w:id="8" w:name="_Toc181699929"/>
      <w:r w:rsidRPr="00830867">
        <w:t>ВЕДОМОСТЬ ПЕРЕСЕЧЕНИЙ С ПОДЗЕМНЫМИ КОММУНИКАЦИЯМИ</w:t>
      </w:r>
      <w:bookmarkEnd w:id="8"/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1701"/>
        <w:gridCol w:w="4253"/>
        <w:gridCol w:w="3968"/>
      </w:tblGrid>
      <w:tr w:rsidR="00AE4FDB" w:rsidRPr="00830867" w:rsidTr="00800AA8">
        <w:tc>
          <w:tcPr>
            <w:tcW w:w="1701" w:type="dxa"/>
          </w:tcPr>
          <w:p w:rsidR="00AE4FDB" w:rsidRPr="0063318E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№ п/п</w:t>
            </w:r>
          </w:p>
        </w:tc>
        <w:tc>
          <w:tcPr>
            <w:tcW w:w="4253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3968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Примечание</w:t>
            </w:r>
          </w:p>
        </w:tc>
      </w:tr>
      <w:tr w:rsidR="00AE4FDB" w:rsidRPr="00830867" w:rsidTr="00800AA8">
        <w:tc>
          <w:tcPr>
            <w:tcW w:w="9922" w:type="dxa"/>
            <w:gridSpan w:val="3"/>
          </w:tcPr>
          <w:p w:rsidR="00AE4FDB" w:rsidRPr="0063318E" w:rsidRDefault="00AE4FDB" w:rsidP="00800AA8">
            <w:pPr>
              <w:pStyle w:val="Standard"/>
              <w:ind w:firstLine="0"/>
              <w:jc w:val="center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Границы зон планируемого размещения линейного объекта - магистральная улица общегородского значения, регулируемого движения первого класса - ул. Автозаправочная (номер по экспликации - 1, чертеж ПП-1-1/2)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AE4FDB" w:rsidRPr="0063318E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 xml:space="preserve">Газопровод </w:t>
            </w:r>
          </w:p>
        </w:tc>
        <w:tc>
          <w:tcPr>
            <w:tcW w:w="3968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4253" w:type="dxa"/>
          </w:tcPr>
          <w:p w:rsidR="00AE4FDB" w:rsidRPr="0063318E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 xml:space="preserve">Высоковольтная ЛЭП </w:t>
            </w: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3968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AE4FDB" w:rsidRPr="0063318E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 xml:space="preserve">ЛЭП </w:t>
            </w: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3968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AE4FDB" w:rsidRPr="0063318E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 связи</w:t>
            </w:r>
          </w:p>
        </w:tc>
        <w:tc>
          <w:tcPr>
            <w:tcW w:w="3968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253" w:type="dxa"/>
          </w:tcPr>
          <w:p w:rsidR="00AE4FDB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4253" w:type="dxa"/>
          </w:tcPr>
          <w:p w:rsidR="00AE4FDB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</w:t>
            </w:r>
          </w:p>
        </w:tc>
        <w:tc>
          <w:tcPr>
            <w:tcW w:w="3968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AE4FDB" w:rsidRPr="00830867" w:rsidTr="00800AA8">
        <w:trPr>
          <w:trHeight w:val="926"/>
        </w:trPr>
        <w:tc>
          <w:tcPr>
            <w:tcW w:w="9922" w:type="dxa"/>
            <w:gridSpan w:val="3"/>
          </w:tcPr>
          <w:p w:rsidR="00AE4FDB" w:rsidRDefault="00AE4FDB" w:rsidP="00800AA8">
            <w:pPr>
              <w:pStyle w:val="afffffc"/>
              <w:ind w:firstLine="0"/>
              <w:rPr>
                <w:lang w:eastAsia="ru-RU" w:bidi="ar-SA"/>
              </w:rPr>
            </w:pPr>
            <w:r w:rsidRPr="001230B9">
              <w:t xml:space="preserve">Границы зон планируемого размещения линейного объекта - </w:t>
            </w:r>
            <w:r w:rsidRPr="001230B9">
              <w:rPr>
                <w:lang w:eastAsia="ru-RU" w:bidi="ar-SA"/>
              </w:rPr>
              <w:t>улица местного</w:t>
            </w:r>
            <w:r>
              <w:rPr>
                <w:lang w:eastAsia="ru-RU" w:bidi="ar-SA"/>
              </w:rPr>
              <w:t xml:space="preserve"> </w:t>
            </w:r>
            <w:r w:rsidRPr="001230B9">
              <w:rPr>
                <w:lang w:eastAsia="ru-RU" w:bidi="ar-SA"/>
              </w:rPr>
              <w:t>значения в районах малоэтажной застройки</w:t>
            </w:r>
            <w:r w:rsidRPr="001230B9">
              <w:t xml:space="preserve"> - </w:t>
            </w:r>
            <w:r w:rsidRPr="001230B9">
              <w:rPr>
                <w:lang w:eastAsia="ru-RU" w:bidi="ar-SA"/>
              </w:rPr>
              <w:t>ул. 4-я Черниговская</w:t>
            </w:r>
          </w:p>
          <w:p w:rsidR="00AE4FDB" w:rsidRPr="0063318E" w:rsidRDefault="00AE4FDB" w:rsidP="00800AA8">
            <w:pPr>
              <w:pStyle w:val="afffffc"/>
            </w:pPr>
            <w:r w:rsidRPr="001230B9">
              <w:t>(номер по экспликации - 2, чертеж ПП-1-1/2)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AE4FDB" w:rsidRPr="0063318E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AE4FDB" w:rsidRPr="0063318E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 связи</w:t>
            </w:r>
          </w:p>
        </w:tc>
        <w:tc>
          <w:tcPr>
            <w:tcW w:w="3968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</w:tr>
      <w:tr w:rsidR="00AE4FDB" w:rsidRPr="00830867" w:rsidTr="00800AA8">
        <w:tc>
          <w:tcPr>
            <w:tcW w:w="9922" w:type="dxa"/>
            <w:gridSpan w:val="3"/>
          </w:tcPr>
          <w:p w:rsidR="00AE4FDB" w:rsidRDefault="00AE4FDB" w:rsidP="00800AA8">
            <w:pPr>
              <w:pStyle w:val="Standard"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CA1202">
              <w:rPr>
                <w:sz w:val="24"/>
                <w:szCs w:val="24"/>
              </w:rPr>
              <w:t xml:space="preserve">Границы зон планируемого размещения линейного объекта – </w:t>
            </w:r>
            <w:r w:rsidRPr="00CA1202">
              <w:rPr>
                <w:sz w:val="24"/>
                <w:szCs w:val="24"/>
                <w:lang w:eastAsia="ru-RU"/>
              </w:rPr>
              <w:t>улица местного значения в районах малоэтажной застройки</w:t>
            </w:r>
            <w:r w:rsidRPr="00CA1202">
              <w:rPr>
                <w:sz w:val="24"/>
                <w:szCs w:val="24"/>
              </w:rPr>
              <w:t xml:space="preserve"> - </w:t>
            </w:r>
            <w:r w:rsidRPr="00CA1202">
              <w:rPr>
                <w:sz w:val="24"/>
                <w:szCs w:val="24"/>
                <w:lang w:eastAsia="ru-RU"/>
              </w:rPr>
              <w:t>проектируемая улица</w:t>
            </w:r>
          </w:p>
          <w:p w:rsidR="00AE4FDB" w:rsidRPr="00CA1202" w:rsidRDefault="00AE4FDB" w:rsidP="00800AA8">
            <w:pPr>
              <w:pStyle w:val="Standard"/>
              <w:jc w:val="center"/>
              <w:rPr>
                <w:sz w:val="24"/>
                <w:szCs w:val="24"/>
              </w:rPr>
            </w:pPr>
            <w:r w:rsidRPr="00CA1202">
              <w:rPr>
                <w:sz w:val="24"/>
                <w:szCs w:val="24"/>
              </w:rPr>
              <w:t>(номер по экспликации - 3, чертеж ПП-1-1/2)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AE4FDB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AE4FDB" w:rsidRPr="0063318E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 связи</w:t>
            </w:r>
          </w:p>
        </w:tc>
        <w:tc>
          <w:tcPr>
            <w:tcW w:w="3968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AE4FDB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</w:t>
            </w:r>
          </w:p>
        </w:tc>
        <w:tc>
          <w:tcPr>
            <w:tcW w:w="3968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AE4FDB" w:rsidRPr="00830867" w:rsidTr="00800AA8">
        <w:tc>
          <w:tcPr>
            <w:tcW w:w="9922" w:type="dxa"/>
            <w:gridSpan w:val="3"/>
          </w:tcPr>
          <w:p w:rsidR="00AE4FDB" w:rsidRDefault="00AE4FDB" w:rsidP="00800AA8">
            <w:pPr>
              <w:pStyle w:val="Standard"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B91C99">
              <w:rPr>
                <w:sz w:val="24"/>
                <w:szCs w:val="24"/>
              </w:rPr>
              <w:t xml:space="preserve">Границы зон планируемого размещения линейного объекта – </w:t>
            </w:r>
            <w:r w:rsidRPr="00B91C99">
              <w:rPr>
                <w:sz w:val="24"/>
                <w:szCs w:val="24"/>
                <w:lang w:eastAsia="ru-RU"/>
              </w:rPr>
              <w:t>улица местного значения в районах малоэтажной застройки</w:t>
            </w:r>
            <w:r w:rsidRPr="00B91C99">
              <w:rPr>
                <w:sz w:val="24"/>
                <w:szCs w:val="24"/>
              </w:rPr>
              <w:t xml:space="preserve"> - </w:t>
            </w:r>
            <w:r w:rsidRPr="00B91C99">
              <w:rPr>
                <w:sz w:val="24"/>
                <w:szCs w:val="24"/>
                <w:lang w:eastAsia="ru-RU"/>
              </w:rPr>
              <w:t>существующая улица</w:t>
            </w:r>
          </w:p>
          <w:p w:rsidR="00AE4FDB" w:rsidRPr="00B91C99" w:rsidRDefault="00AE4FDB" w:rsidP="00800AA8">
            <w:pPr>
              <w:pStyle w:val="Standard"/>
              <w:jc w:val="center"/>
              <w:rPr>
                <w:sz w:val="24"/>
                <w:szCs w:val="24"/>
              </w:rPr>
            </w:pPr>
            <w:r w:rsidRPr="00B91C99">
              <w:rPr>
                <w:sz w:val="24"/>
                <w:szCs w:val="24"/>
              </w:rPr>
              <w:t>(номер по экспликации - 4, чертеж ПП-1-1/2)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</w:tr>
      <w:tr w:rsidR="00AE4FDB" w:rsidRPr="00830867" w:rsidTr="00800AA8">
        <w:tc>
          <w:tcPr>
            <w:tcW w:w="9922" w:type="dxa"/>
            <w:gridSpan w:val="3"/>
          </w:tcPr>
          <w:p w:rsidR="00AE4FDB" w:rsidRDefault="00AE4FDB" w:rsidP="00800AA8">
            <w:pPr>
              <w:pStyle w:val="Standard"/>
              <w:ind w:firstLine="0"/>
              <w:rPr>
                <w:sz w:val="24"/>
                <w:szCs w:val="24"/>
              </w:rPr>
            </w:pPr>
            <w:r w:rsidRPr="00B91C99">
              <w:rPr>
                <w:sz w:val="24"/>
                <w:szCs w:val="24"/>
              </w:rPr>
              <w:t xml:space="preserve">Границы зон планируемого размещения линейного объекта – ливневая (дождевая) канализация </w:t>
            </w:r>
          </w:p>
          <w:p w:rsidR="00AE4FDB" w:rsidRPr="00B91C99" w:rsidRDefault="00AE4FDB" w:rsidP="00800AA8">
            <w:pPr>
              <w:pStyle w:val="Standard"/>
              <w:ind w:hanging="78"/>
              <w:jc w:val="center"/>
              <w:rPr>
                <w:sz w:val="24"/>
                <w:szCs w:val="24"/>
              </w:rPr>
            </w:pPr>
            <w:r w:rsidRPr="00B91C99">
              <w:rPr>
                <w:sz w:val="24"/>
                <w:szCs w:val="24"/>
              </w:rPr>
              <w:t>(номер по экспликации - 8, чертеж ПП-1-1/2)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AE4FDB" w:rsidRPr="0063318E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 xml:space="preserve">Газопровод </w:t>
            </w:r>
          </w:p>
        </w:tc>
        <w:tc>
          <w:tcPr>
            <w:tcW w:w="3968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>-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AE4FDB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AE4FDB" w:rsidRPr="0063318E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 связи</w:t>
            </w:r>
          </w:p>
        </w:tc>
        <w:tc>
          <w:tcPr>
            <w:tcW w:w="3968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AE4FDB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</w:t>
            </w:r>
          </w:p>
        </w:tc>
        <w:tc>
          <w:tcPr>
            <w:tcW w:w="3968" w:type="dxa"/>
          </w:tcPr>
          <w:p w:rsidR="00AE4FDB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AE4FDB" w:rsidRPr="00830867" w:rsidTr="00800AA8">
        <w:tc>
          <w:tcPr>
            <w:tcW w:w="1701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253" w:type="dxa"/>
          </w:tcPr>
          <w:p w:rsidR="00AE4FDB" w:rsidRPr="0063318E" w:rsidRDefault="00AE4FDB" w:rsidP="00800AA8">
            <w:pPr>
              <w:pStyle w:val="Standard"/>
              <w:ind w:firstLine="0"/>
              <w:jc w:val="left"/>
              <w:rPr>
                <w:sz w:val="24"/>
                <w:szCs w:val="24"/>
              </w:rPr>
            </w:pPr>
            <w:r w:rsidRPr="0063318E">
              <w:rPr>
                <w:sz w:val="24"/>
                <w:szCs w:val="24"/>
              </w:rPr>
              <w:t xml:space="preserve">Высоковольтная ЛЭП </w:t>
            </w:r>
            <w:r>
              <w:rPr>
                <w:sz w:val="24"/>
                <w:szCs w:val="24"/>
              </w:rPr>
              <w:t>кабель</w:t>
            </w:r>
          </w:p>
        </w:tc>
        <w:tc>
          <w:tcPr>
            <w:tcW w:w="3968" w:type="dxa"/>
          </w:tcPr>
          <w:p w:rsidR="00AE4FDB" w:rsidRPr="0063318E" w:rsidRDefault="00AE4FDB" w:rsidP="00800AA8">
            <w:pPr>
              <w:pStyle w:val="Standard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E13416" w:rsidRPr="00830867" w:rsidRDefault="00E13416" w:rsidP="00183404">
      <w:pPr>
        <w:pStyle w:val="Standard"/>
      </w:pPr>
    </w:p>
    <w:p w:rsidR="00E13416" w:rsidRPr="00FC17F1" w:rsidRDefault="00E13416" w:rsidP="00183404">
      <w:pPr>
        <w:pStyle w:val="12"/>
      </w:pPr>
      <w:bookmarkStart w:id="9" w:name="_Toc181699930"/>
      <w:r w:rsidRPr="00FC17F1">
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</w:r>
      <w:bookmarkEnd w:id="9"/>
    </w:p>
    <w:p w:rsidR="00E13416" w:rsidRDefault="00E13416" w:rsidP="00183404">
      <w:pPr>
        <w:pStyle w:val="Standard"/>
      </w:pPr>
      <w:r w:rsidRPr="007F5B11">
        <w:t>Устанавливаемые границы зон, планируемых к размещению линейный объектов, не пересекают границы ОКС, строительство которых запланировано в соответствии с ранее утвержденной документацией по планировке территории.</w:t>
      </w:r>
    </w:p>
    <w:p w:rsidR="004C2BFA" w:rsidRDefault="004C2BFA" w:rsidP="00183404">
      <w:pPr>
        <w:pStyle w:val="Standard"/>
      </w:pPr>
    </w:p>
    <w:p w:rsidR="004C2BFA" w:rsidRDefault="004C2BFA" w:rsidP="00183404">
      <w:pPr>
        <w:pStyle w:val="Standard"/>
      </w:pPr>
    </w:p>
    <w:p w:rsidR="004C2BFA" w:rsidRPr="00A931CD" w:rsidRDefault="004C2BFA" w:rsidP="00183404">
      <w:pPr>
        <w:pStyle w:val="Standard"/>
      </w:pPr>
    </w:p>
    <w:p w:rsidR="00E13416" w:rsidRPr="00FC17F1" w:rsidRDefault="00E13416" w:rsidP="00183404">
      <w:pPr>
        <w:pStyle w:val="12"/>
      </w:pPr>
      <w:bookmarkStart w:id="10" w:name="_Toc181699931"/>
      <w:r w:rsidRPr="00FC17F1">
        <w:t>ВЕДОМОСТЬ ПЕРЕСЕЧЕНИЙ ГРАНИЦ ЗОН ПЛАНИРУЕМОГО РАЗМЕЩЕНИЯ ЛИНЕЙНОГО ОБЪЕКТА (ОБЪЕКТОВ) С ВОДНЫМИ ОБЪЕКТАМИ (В ТОМ ЧИСЛЕ ВОДОТОКАМИ, ВОДОЕМАМИ, БОЛОТАМИ И Т.Д.).</w:t>
      </w:r>
      <w:bookmarkEnd w:id="10"/>
    </w:p>
    <w:p w:rsidR="00E13416" w:rsidRPr="007F5B11" w:rsidRDefault="00E13416" w:rsidP="00183404">
      <w:pPr>
        <w:pStyle w:val="Standard"/>
      </w:pPr>
      <w:r w:rsidRPr="007F5B11">
        <w:t>Устанавливаемые настоящим проектом границы зон, планируемых к размещению линейных объектов не пересекают водные объекты.</w:t>
      </w:r>
    </w:p>
    <w:p w:rsidR="00E13416" w:rsidRPr="00FC17F1" w:rsidRDefault="00E13416" w:rsidP="00183404">
      <w:pPr>
        <w:pStyle w:val="Standard"/>
      </w:pPr>
    </w:p>
    <w:p w:rsidR="00353BF2" w:rsidRDefault="00353BF2" w:rsidP="00353BF2">
      <w:pPr>
        <w:ind w:firstLine="0"/>
      </w:pPr>
    </w:p>
    <w:p w:rsidR="00932F80" w:rsidRPr="00372004" w:rsidRDefault="00932F80" w:rsidP="00353BF2">
      <w:pPr>
        <w:ind w:firstLine="0"/>
        <w:rPr>
          <w:b/>
          <w:bCs/>
        </w:rPr>
      </w:pPr>
      <w:bookmarkStart w:id="11" w:name="_GoBack"/>
      <w:bookmarkEnd w:id="11"/>
      <w:r w:rsidRPr="00372004">
        <w:rPr>
          <w:b/>
          <w:bCs/>
        </w:rPr>
        <w:lastRenderedPageBreak/>
        <w:t>Приложение</w:t>
      </w:r>
    </w:p>
    <w:p w:rsidR="00932F80" w:rsidRDefault="00932F80" w:rsidP="008B4882"/>
    <w:p w:rsidR="00932F80" w:rsidRDefault="00932F80" w:rsidP="008B4882"/>
    <w:p w:rsidR="00932F80" w:rsidRDefault="00372004" w:rsidP="008B4882">
      <w:r>
        <w:rPr>
          <w:noProof/>
        </w:rPr>
        <w:drawing>
          <wp:inline distT="0" distB="0" distL="0" distR="0">
            <wp:extent cx="6291497" cy="8616978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371" cy="861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F80" w:rsidRDefault="00372004" w:rsidP="008B4882">
      <w:r>
        <w:rPr>
          <w:noProof/>
        </w:rPr>
        <w:lastRenderedPageBreak/>
        <w:drawing>
          <wp:inline distT="0" distB="0" distL="0" distR="0">
            <wp:extent cx="6342295" cy="8686552"/>
            <wp:effectExtent l="0" t="0" r="1905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4578" cy="8689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F80" w:rsidRDefault="00932F80" w:rsidP="008B4882"/>
    <w:p w:rsidR="00932F80" w:rsidRDefault="00932F80" w:rsidP="008B4882"/>
    <w:p w:rsidR="00932F80" w:rsidRDefault="00932F80" w:rsidP="008B4882"/>
    <w:p w:rsidR="00932F80" w:rsidRDefault="00CC692F" w:rsidP="008B4882">
      <w:r>
        <w:rPr>
          <w:noProof/>
        </w:rPr>
        <w:lastRenderedPageBreak/>
        <w:drawing>
          <wp:inline distT="0" distB="0" distL="0" distR="0">
            <wp:extent cx="6364066" cy="8716369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367" cy="872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F80" w:rsidRDefault="00932F80" w:rsidP="008B4882"/>
    <w:p w:rsidR="00932F80" w:rsidRDefault="00932F80" w:rsidP="008B4882"/>
    <w:p w:rsidR="00932F80" w:rsidRDefault="00932F80" w:rsidP="008B4882"/>
    <w:p w:rsidR="006169E8" w:rsidRDefault="00CC692F" w:rsidP="008B4882">
      <w:r>
        <w:rPr>
          <w:noProof/>
        </w:rPr>
        <w:lastRenderedPageBreak/>
        <w:drawing>
          <wp:inline distT="0" distB="0" distL="0" distR="0">
            <wp:extent cx="6378579" cy="8736247"/>
            <wp:effectExtent l="0" t="0" r="3175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437" cy="8737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9E8" w:rsidRDefault="006169E8" w:rsidP="008B4882"/>
    <w:p w:rsidR="006169E8" w:rsidRDefault="006169E8" w:rsidP="008B4882"/>
    <w:p w:rsidR="006169E8" w:rsidRDefault="006169E8" w:rsidP="008B4882"/>
    <w:p w:rsidR="006169E8" w:rsidRDefault="00CC692F" w:rsidP="008B4882">
      <w:r>
        <w:rPr>
          <w:noProof/>
        </w:rPr>
        <w:lastRenderedPageBreak/>
        <w:drawing>
          <wp:inline distT="0" distB="0" distL="0" distR="0">
            <wp:extent cx="6262470" cy="8577221"/>
            <wp:effectExtent l="0" t="0" r="508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849" cy="8584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9E8" w:rsidRDefault="006169E8" w:rsidP="008B4882">
      <w:r>
        <w:br/>
      </w:r>
    </w:p>
    <w:p w:rsidR="006169E8" w:rsidRDefault="006169E8" w:rsidP="008B4882"/>
    <w:p w:rsidR="006169E8" w:rsidRDefault="006169E8" w:rsidP="008B4882"/>
    <w:p w:rsidR="006169E8" w:rsidRDefault="00CC692F" w:rsidP="008B4882">
      <w:r>
        <w:rPr>
          <w:noProof/>
        </w:rPr>
        <w:lastRenderedPageBreak/>
        <w:drawing>
          <wp:inline distT="0" distB="0" distL="0" distR="0">
            <wp:extent cx="6284241" cy="8607039"/>
            <wp:effectExtent l="0" t="0" r="254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8001" cy="8612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9E8" w:rsidRDefault="006169E8" w:rsidP="008B4882"/>
    <w:p w:rsidR="006169E8" w:rsidRDefault="006169E8" w:rsidP="008B4882"/>
    <w:p w:rsidR="008977D4" w:rsidRDefault="008977D4" w:rsidP="008B4882"/>
    <w:p w:rsidR="008977D4" w:rsidRDefault="00CC692F" w:rsidP="008B4882">
      <w:r>
        <w:rPr>
          <w:noProof/>
        </w:rPr>
        <w:lastRenderedPageBreak/>
        <w:drawing>
          <wp:inline distT="0" distB="0" distL="0" distR="0">
            <wp:extent cx="6349552" cy="8696491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932" cy="8698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7D4" w:rsidRDefault="008977D4" w:rsidP="008B4882"/>
    <w:p w:rsidR="008977D4" w:rsidRDefault="008977D4" w:rsidP="008B4882"/>
    <w:p w:rsidR="008977D4" w:rsidRDefault="008977D4" w:rsidP="008B4882"/>
    <w:p w:rsidR="001502A2" w:rsidRDefault="001502A2" w:rsidP="008B4882"/>
    <w:p w:rsidR="001502A2" w:rsidRDefault="00CC692F" w:rsidP="008B4882">
      <w:r>
        <w:rPr>
          <w:noProof/>
        </w:rPr>
        <w:drawing>
          <wp:inline distT="0" distB="0" distL="0" distR="0">
            <wp:extent cx="6318519" cy="8935085"/>
            <wp:effectExtent l="0" t="0" r="635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843" cy="8942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2A2" w:rsidRDefault="001502A2" w:rsidP="008B4882"/>
    <w:p w:rsidR="001502A2" w:rsidRDefault="00CC692F" w:rsidP="008B4882">
      <w:r>
        <w:rPr>
          <w:noProof/>
        </w:rPr>
        <w:lastRenderedPageBreak/>
        <w:drawing>
          <wp:inline distT="0" distB="0" distL="0" distR="0">
            <wp:extent cx="6269319" cy="8865511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2999" cy="887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2A2" w:rsidRDefault="001502A2" w:rsidP="008B4882"/>
    <w:p w:rsidR="00CC692F" w:rsidRDefault="00CC692F" w:rsidP="008B4882"/>
    <w:p w:rsidR="00CC692F" w:rsidRDefault="00CC692F" w:rsidP="008B4882">
      <w:r>
        <w:rPr>
          <w:noProof/>
        </w:rPr>
        <w:lastRenderedPageBreak/>
        <w:drawing>
          <wp:inline distT="0" distB="0" distL="0" distR="0">
            <wp:extent cx="6325547" cy="8945024"/>
            <wp:effectExtent l="0" t="0" r="0" b="889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380" cy="895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92F" w:rsidRDefault="00CC692F" w:rsidP="00CC692F">
      <w:pPr>
        <w:ind w:firstLine="0"/>
      </w:pPr>
    </w:p>
    <w:p w:rsidR="00CC692F" w:rsidRDefault="00CC692F" w:rsidP="008B4882">
      <w:r>
        <w:rPr>
          <w:noProof/>
        </w:rPr>
        <w:lastRenderedPageBreak/>
        <w:drawing>
          <wp:inline distT="0" distB="0" distL="0" distR="0" wp14:anchorId="64496C1E" wp14:editId="6FC5A525">
            <wp:extent cx="6283376" cy="888539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884" cy="8886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92F" w:rsidRDefault="00CC692F" w:rsidP="008B4882"/>
    <w:p w:rsidR="00CC692F" w:rsidRDefault="00CC692F" w:rsidP="00CC692F">
      <w:pPr>
        <w:ind w:firstLine="0"/>
      </w:pPr>
    </w:p>
    <w:p w:rsidR="00CC692F" w:rsidRDefault="00CC692F" w:rsidP="008B4882">
      <w:r>
        <w:rPr>
          <w:noProof/>
        </w:rPr>
        <w:lastRenderedPageBreak/>
        <w:drawing>
          <wp:inline distT="0" distB="0" distL="0" distR="0">
            <wp:extent cx="6297433" cy="8905268"/>
            <wp:effectExtent l="0" t="0" r="825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456" cy="8908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92F" w:rsidRDefault="00CC692F" w:rsidP="008B4882"/>
    <w:p w:rsidR="00CC692F" w:rsidRDefault="00CC692F" w:rsidP="008B4882"/>
    <w:p w:rsidR="00CC692F" w:rsidRDefault="00CC692F" w:rsidP="008B4882">
      <w:r>
        <w:rPr>
          <w:noProof/>
        </w:rPr>
        <w:lastRenderedPageBreak/>
        <w:drawing>
          <wp:inline distT="0" distB="0" distL="0" distR="0">
            <wp:extent cx="6381775" cy="9024537"/>
            <wp:effectExtent l="0" t="0" r="0" b="571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2278" cy="9025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92F" w:rsidRDefault="00CC692F" w:rsidP="008B4882"/>
    <w:p w:rsidR="00CC692F" w:rsidRDefault="00CC692F" w:rsidP="008B4882"/>
    <w:p w:rsidR="00CC692F" w:rsidRDefault="00CC692F" w:rsidP="008B4882">
      <w:r>
        <w:rPr>
          <w:noProof/>
        </w:rPr>
        <w:lastRenderedPageBreak/>
        <w:drawing>
          <wp:inline distT="0" distB="0" distL="0" distR="0">
            <wp:extent cx="6325547" cy="8945024"/>
            <wp:effectExtent l="0" t="0" r="0" b="889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6631" cy="8946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92F" w:rsidRDefault="00CC692F" w:rsidP="008B4882"/>
    <w:p w:rsidR="00CC692F" w:rsidRDefault="00CC692F" w:rsidP="008B4882"/>
    <w:p w:rsidR="00CC692F" w:rsidRDefault="00CC692F" w:rsidP="008B4882">
      <w:r>
        <w:rPr>
          <w:noProof/>
        </w:rPr>
        <w:lastRenderedPageBreak/>
        <w:drawing>
          <wp:inline distT="0" distB="0" distL="0" distR="0">
            <wp:extent cx="6290405" cy="8895329"/>
            <wp:effectExtent l="0" t="0" r="0" b="127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224" cy="8897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92F" w:rsidRDefault="00CC692F" w:rsidP="008B4882"/>
    <w:p w:rsidR="00CC692F" w:rsidRDefault="00CC692F" w:rsidP="008B4882"/>
    <w:p w:rsidR="00CC692F" w:rsidRDefault="00CC692F" w:rsidP="008B4882">
      <w:r>
        <w:rPr>
          <w:noProof/>
        </w:rPr>
        <w:lastRenderedPageBreak/>
        <w:drawing>
          <wp:inline distT="0" distB="0" distL="0" distR="0">
            <wp:extent cx="6423947" cy="9084172"/>
            <wp:effectExtent l="0" t="0" r="0" b="317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5704" cy="9086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0175" cy="916368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92F" w:rsidRDefault="00CC692F" w:rsidP="008B4882"/>
    <w:p w:rsidR="00CC692F" w:rsidRDefault="00CC692F" w:rsidP="008B4882">
      <w:r>
        <w:rPr>
          <w:noProof/>
        </w:rPr>
        <w:lastRenderedPageBreak/>
        <w:drawing>
          <wp:inline distT="0" distB="0" distL="0" distR="0">
            <wp:extent cx="6360690" cy="8994720"/>
            <wp:effectExtent l="0" t="0" r="254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180" cy="8999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92F" w:rsidRDefault="00CC692F" w:rsidP="008B4882"/>
    <w:p w:rsidR="00CC692F" w:rsidRPr="00E13416" w:rsidRDefault="00CC692F" w:rsidP="00CC692F">
      <w:pPr>
        <w:ind w:firstLine="0"/>
      </w:pPr>
    </w:p>
    <w:sectPr w:rsidR="00CC692F" w:rsidRPr="00E13416" w:rsidSect="004177C7">
      <w:headerReference w:type="default" r:id="rId29"/>
      <w:footerReference w:type="default" r:id="rId30"/>
      <w:endnotePr>
        <w:numFmt w:val="decimal"/>
      </w:endnotePr>
      <w:type w:val="continuous"/>
      <w:pgSz w:w="11906" w:h="16838"/>
      <w:pgMar w:top="725" w:right="424" w:bottom="716" w:left="1276" w:header="720" w:footer="720" w:gutter="0"/>
      <w:paperSrc w:first="7" w:other="7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208B9" w:rsidRDefault="00F208B9">
      <w:pPr>
        <w:spacing w:after="0"/>
      </w:pPr>
      <w:r>
        <w:separator/>
      </w:r>
    </w:p>
  </w:endnote>
  <w:endnote w:type="continuationSeparator" w:id="0">
    <w:p w:rsidR="00F208B9" w:rsidRDefault="00F208B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tandart Poster">
    <w:altName w:val="Times New Roman"/>
    <w:charset w:val="00"/>
    <w:family w:val="auto"/>
    <w:pitch w:val="default"/>
  </w:font>
  <w:font w:name="Kudriashov">
    <w:altName w:val="Calibri"/>
    <w:charset w:val="00"/>
    <w:family w:val="auto"/>
    <w:pitch w:val="default"/>
  </w:font>
  <w:font w:name="Arial Narrow"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, 바탕">
    <w:altName w:val="Batang"/>
    <w:charset w:val="00"/>
    <w:family w:val="roman"/>
    <w:pitch w:val="default"/>
  </w:font>
  <w:font w:name="Lucida Sans Unicode">
    <w:charset w:val="CC"/>
    <w:family w:val="swiss"/>
    <w:pitch w:val="variable"/>
    <w:sig w:usb0="80000AFF" w:usb1="0000396B" w:usb2="00000000" w:usb3="00000000" w:csb0="000000BF" w:csb1="00000000"/>
  </w:font>
  <w:font w:name="Times New Roman CYR">
    <w:altName w:val="Times New Roman"/>
    <w:charset w:val="CC"/>
    <w:family w:val="roman"/>
    <w:pitch w:val="variable"/>
    <w:sig w:usb0="E0002AFF" w:usb1="C0007841" w:usb2="00000009" w:usb3="00000000" w:csb0="000001FF" w:csb1="00000000"/>
  </w:font>
  <w:font w:name="StarSymbol, 'Arial Unicode MS'">
    <w:altName w:val="Segoe UI Symbol"/>
    <w:charset w:val="02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73266340"/>
    </w:sdtPr>
    <w:sdtEndPr/>
    <w:sdtContent>
      <w:p w:rsidR="00183404" w:rsidRDefault="00183404" w:rsidP="00183404">
        <w:pPr>
          <w:pStyle w:val="af5"/>
        </w:pPr>
        <w:r>
          <w:t xml:space="preserve">МБУ </w:t>
        </w:r>
        <w:proofErr w:type="spellStart"/>
        <w:proofErr w:type="gramStart"/>
        <w:r>
          <w:t>г.Астрахани</w:t>
        </w:r>
        <w:proofErr w:type="spellEnd"/>
        <w:r>
          <w:t xml:space="preserve">  «</w:t>
        </w:r>
        <w:proofErr w:type="gramEnd"/>
        <w:r>
          <w:t>Архитектура»</w:t>
        </w:r>
        <w:r>
          <w:tab/>
        </w:r>
        <w: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1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46891669"/>
    </w:sdtPr>
    <w:sdtEndPr/>
    <w:sdtContent>
      <w:p w:rsidR="00183404" w:rsidRDefault="00183404" w:rsidP="00183404">
        <w:pPr>
          <w:pStyle w:val="af5"/>
        </w:pPr>
        <w:r>
          <w:t xml:space="preserve">МБУ </w:t>
        </w:r>
        <w:proofErr w:type="spellStart"/>
        <w:proofErr w:type="gramStart"/>
        <w:r>
          <w:t>г.Астрахани</w:t>
        </w:r>
        <w:proofErr w:type="spellEnd"/>
        <w:r>
          <w:t xml:space="preserve">  «</w:t>
        </w:r>
        <w:proofErr w:type="gramEnd"/>
        <w:r>
          <w:t>Архитектура»</w:t>
        </w:r>
        <w:r>
          <w:tab/>
        </w:r>
        <w: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25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208B9" w:rsidRDefault="00F208B9">
      <w:pPr>
        <w:spacing w:after="0"/>
      </w:pPr>
      <w:r>
        <w:separator/>
      </w:r>
    </w:p>
  </w:footnote>
  <w:footnote w:type="continuationSeparator" w:id="0">
    <w:p w:rsidR="00F208B9" w:rsidRDefault="00F208B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3404" w:rsidRDefault="00183404" w:rsidP="00183404">
    <w:pPr>
      <w:pStyle w:val="af0"/>
    </w:pPr>
    <w:r>
      <w:tab/>
    </w: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3404" w:rsidRDefault="00183404" w:rsidP="00183404">
    <w:pPr>
      <w:pStyle w:val="af0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0E72A6"/>
    <w:multiLevelType w:val="multilevel"/>
    <w:tmpl w:val="0A0E72A6"/>
    <w:lvl w:ilvl="0">
      <w:numFmt w:val="bullet"/>
      <w:pStyle w:val="31"/>
      <w:lvlText w:val=""/>
      <w:lvlJc w:val="left"/>
      <w:pPr>
        <w:ind w:left="849" w:firstLine="0"/>
      </w:pPr>
      <w:rPr>
        <w:rFonts w:ascii="Symbol" w:hAnsi="Symbol" w:cs="Wingdings"/>
        <w:b w:val="0"/>
        <w:sz w:val="28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" w15:restartNumberingAfterBreak="0">
    <w:nsid w:val="0C414F4D"/>
    <w:multiLevelType w:val="multilevel"/>
    <w:tmpl w:val="19E860FC"/>
    <w:lvl w:ilvl="0">
      <w:start w:val="1"/>
      <w:numFmt w:val="decimal"/>
      <w:lvlText w:val="%1."/>
      <w:lvlJc w:val="left"/>
      <w:pPr>
        <w:ind w:left="1069" w:hanging="360"/>
      </w:pPr>
      <w:rPr>
        <w:rFonts w:asciiTheme="minorHAnsi" w:hAnsiTheme="minorHAnsi" w:cstheme="minorHAnsi" w:hint="default"/>
        <w:b/>
        <w:i w:val="0"/>
        <w:iCs w:val="0"/>
        <w:sz w:val="28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0E162384"/>
    <w:multiLevelType w:val="multilevel"/>
    <w:tmpl w:val="0E162384"/>
    <w:lvl w:ilvl="0">
      <w:start w:val="1"/>
      <w:numFmt w:val="decimal"/>
      <w:lvlText w:val="%1."/>
      <w:lvlJc w:val="left"/>
      <w:pPr>
        <w:ind w:left="568" w:firstLine="0"/>
      </w:pPr>
      <w:rPr>
        <w:rFonts w:ascii="Arial" w:eastAsia="Arial" w:hAnsi="Arial" w:cs="Arial"/>
      </w:rPr>
    </w:lvl>
    <w:lvl w:ilvl="1">
      <w:start w:val="1"/>
      <w:numFmt w:val="decimal"/>
      <w:pStyle w:val="2"/>
      <w:lvlText w:val="%1.%2."/>
      <w:lvlJc w:val="left"/>
      <w:pPr>
        <w:ind w:left="284" w:firstLine="0"/>
      </w:pPr>
      <w:rPr>
        <w:color w:val="000000"/>
      </w:rPr>
    </w:lvl>
    <w:lvl w:ilvl="2">
      <w:start w:val="1"/>
      <w:numFmt w:val="decimal"/>
      <w:pStyle w:val="3"/>
      <w:lvlText w:val="%1.%2.%3."/>
      <w:lvlJc w:val="left"/>
      <w:pPr>
        <w:ind w:left="568" w:firstLine="0"/>
      </w:pPr>
    </w:lvl>
    <w:lvl w:ilvl="3">
      <w:start w:val="1"/>
      <w:numFmt w:val="decimal"/>
      <w:pStyle w:val="4"/>
      <w:lvlText w:val="%1.%2.%3.%4."/>
      <w:lvlJc w:val="left"/>
      <w:pPr>
        <w:ind w:left="568" w:firstLine="0"/>
      </w:pPr>
    </w:lvl>
    <w:lvl w:ilvl="4">
      <w:start w:val="1"/>
      <w:numFmt w:val="decimal"/>
      <w:pStyle w:val="5"/>
      <w:lvlText w:val="%1.%2.%3.%4.%5."/>
      <w:lvlJc w:val="left"/>
      <w:pPr>
        <w:ind w:left="568" w:firstLine="0"/>
      </w:pPr>
    </w:lvl>
    <w:lvl w:ilvl="5">
      <w:start w:val="1"/>
      <w:numFmt w:val="decimal"/>
      <w:pStyle w:val="6"/>
      <w:lvlText w:val="%1.%2.%3.%4.%5.%6."/>
      <w:lvlJc w:val="left"/>
      <w:pPr>
        <w:ind w:left="568" w:firstLine="0"/>
      </w:pPr>
    </w:lvl>
    <w:lvl w:ilvl="6">
      <w:start w:val="1"/>
      <w:numFmt w:val="decimal"/>
      <w:pStyle w:val="7"/>
      <w:lvlText w:val="%1.%2.%3.%4.%5.%6.%7."/>
      <w:lvlJc w:val="left"/>
      <w:pPr>
        <w:ind w:left="568" w:firstLine="0"/>
      </w:pPr>
    </w:lvl>
    <w:lvl w:ilvl="7">
      <w:start w:val="1"/>
      <w:numFmt w:val="decimal"/>
      <w:pStyle w:val="8"/>
      <w:lvlText w:val="%1.%2.%3.%4.%5.%6.%7.%8."/>
      <w:lvlJc w:val="left"/>
      <w:pPr>
        <w:ind w:left="568" w:firstLine="0"/>
      </w:pPr>
    </w:lvl>
    <w:lvl w:ilvl="8">
      <w:start w:val="1"/>
      <w:numFmt w:val="decimal"/>
      <w:pStyle w:val="9"/>
      <w:lvlText w:val="%1.%2.%3.%4.%5.%6.%7.%8.%9."/>
      <w:lvlJc w:val="left"/>
      <w:pPr>
        <w:ind w:left="568" w:firstLine="0"/>
      </w:pPr>
    </w:lvl>
  </w:abstractNum>
  <w:abstractNum w:abstractNumId="3" w15:restartNumberingAfterBreak="0">
    <w:nsid w:val="14A82C84"/>
    <w:multiLevelType w:val="multilevel"/>
    <w:tmpl w:val="14A82C84"/>
    <w:lvl w:ilvl="0">
      <w:start w:val="1"/>
      <w:numFmt w:val="decimal"/>
      <w:pStyle w:val="a"/>
      <w:suff w:val="space"/>
      <w:lvlText w:val="%1."/>
      <w:lvlJc w:val="left"/>
      <w:pPr>
        <w:ind w:left="709" w:firstLine="0"/>
      </w:pPr>
    </w:lvl>
    <w:lvl w:ilvl="1">
      <w:start w:val="1"/>
      <w:numFmt w:val="decimal"/>
      <w:suff w:val="space"/>
      <w:lvlText w:val="%1.%2."/>
      <w:lvlJc w:val="left"/>
      <w:pPr>
        <w:ind w:left="2411" w:firstLine="0"/>
      </w:pPr>
    </w:lvl>
    <w:lvl w:ilvl="2">
      <w:start w:val="1"/>
      <w:numFmt w:val="decimal"/>
      <w:suff w:val="space"/>
      <w:lvlText w:val="%1.%2.%3."/>
      <w:lvlJc w:val="left"/>
      <w:pPr>
        <w:ind w:left="709" w:firstLine="0"/>
      </w:pPr>
    </w:lvl>
    <w:lvl w:ilvl="3">
      <w:start w:val="1"/>
      <w:numFmt w:val="decimal"/>
      <w:suff w:val="space"/>
      <w:lvlText w:val="%1.%2.%3.%4."/>
      <w:lvlJc w:val="left"/>
      <w:pPr>
        <w:ind w:left="709" w:firstLine="0"/>
      </w:pPr>
    </w:lvl>
    <w:lvl w:ilvl="4">
      <w:start w:val="1"/>
      <w:numFmt w:val="decimal"/>
      <w:suff w:val="space"/>
      <w:lvlText w:val="%1.%2.%3.%4.%5."/>
      <w:lvlJc w:val="left"/>
      <w:pPr>
        <w:ind w:left="709" w:firstLine="0"/>
      </w:pPr>
    </w:lvl>
    <w:lvl w:ilvl="5">
      <w:start w:val="1"/>
      <w:numFmt w:val="decimal"/>
      <w:suff w:val="space"/>
      <w:lvlText w:val="%1.%2.%3.%4.%5.%6."/>
      <w:lvlJc w:val="left"/>
      <w:pPr>
        <w:ind w:left="709" w:firstLine="0"/>
      </w:pPr>
    </w:lvl>
    <w:lvl w:ilvl="6">
      <w:start w:val="1"/>
      <w:numFmt w:val="decimal"/>
      <w:suff w:val="space"/>
      <w:lvlText w:val="%1.%2.%3.%4.%5.%6.%7."/>
      <w:lvlJc w:val="left"/>
      <w:pPr>
        <w:ind w:left="709" w:firstLine="0"/>
      </w:pPr>
    </w:lvl>
    <w:lvl w:ilvl="7">
      <w:start w:val="1"/>
      <w:numFmt w:val="decimal"/>
      <w:suff w:val="space"/>
      <w:lvlText w:val="%1.%2.%3.%4.%5.%6.%7.%8."/>
      <w:lvlJc w:val="left"/>
      <w:pPr>
        <w:ind w:left="709" w:firstLine="0"/>
      </w:pPr>
    </w:lvl>
    <w:lvl w:ilvl="8">
      <w:start w:val="1"/>
      <w:numFmt w:val="decimal"/>
      <w:suff w:val="space"/>
      <w:lvlText w:val="%1.%2.%3.%4.%5.%6.%7.%8.%9."/>
      <w:lvlJc w:val="left"/>
      <w:pPr>
        <w:ind w:left="709" w:firstLine="0"/>
      </w:pPr>
    </w:lvl>
  </w:abstractNum>
  <w:abstractNum w:abstractNumId="4" w15:restartNumberingAfterBreak="0">
    <w:nsid w:val="17292EDA"/>
    <w:multiLevelType w:val="multilevel"/>
    <w:tmpl w:val="17292EDA"/>
    <w:lvl w:ilvl="0">
      <w:numFmt w:val="bullet"/>
      <w:pStyle w:val="1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5" w15:restartNumberingAfterBreak="0">
    <w:nsid w:val="1CE2479E"/>
    <w:multiLevelType w:val="multilevel"/>
    <w:tmpl w:val="1CE2479E"/>
    <w:lvl w:ilvl="0">
      <w:numFmt w:val="bullet"/>
      <w:pStyle w:val="a0"/>
      <w:lvlText w:val=""/>
      <w:lvlJc w:val="left"/>
      <w:pPr>
        <w:ind w:left="1069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6" w15:restartNumberingAfterBreak="0">
    <w:nsid w:val="22070D3B"/>
    <w:multiLevelType w:val="multilevel"/>
    <w:tmpl w:val="22070D3B"/>
    <w:lvl w:ilvl="0">
      <w:numFmt w:val="bullet"/>
      <w:pStyle w:val="a1"/>
      <w:lvlText w:val=""/>
      <w:lvlJc w:val="left"/>
      <w:pPr>
        <w:ind w:left="2280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7" w15:restartNumberingAfterBreak="0">
    <w:nsid w:val="2A1C202D"/>
    <w:multiLevelType w:val="multilevel"/>
    <w:tmpl w:val="2A1C202D"/>
    <w:lvl w:ilvl="0">
      <w:numFmt w:val="bullet"/>
      <w:pStyle w:val="51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8" w15:restartNumberingAfterBreak="0">
    <w:nsid w:val="2D9C650F"/>
    <w:multiLevelType w:val="multilevel"/>
    <w:tmpl w:val="2D9C650F"/>
    <w:lvl w:ilvl="0">
      <w:numFmt w:val="bullet"/>
      <w:pStyle w:val="a2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9" w15:restartNumberingAfterBreak="0">
    <w:nsid w:val="347535BA"/>
    <w:multiLevelType w:val="multilevel"/>
    <w:tmpl w:val="347535BA"/>
    <w:lvl w:ilvl="0">
      <w:start w:val="1"/>
      <w:numFmt w:val="decimal"/>
      <w:pStyle w:val="21"/>
      <w:lvlText w:val="%1)"/>
      <w:lvlJc w:val="left"/>
      <w:pPr>
        <w:ind w:left="709" w:firstLine="0"/>
      </w:p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0" w15:restartNumberingAfterBreak="0">
    <w:nsid w:val="35B06866"/>
    <w:multiLevelType w:val="multilevel"/>
    <w:tmpl w:val="35B06866"/>
    <w:lvl w:ilvl="0">
      <w:numFmt w:val="bullet"/>
      <w:pStyle w:val="41"/>
      <w:lvlText w:val=""/>
      <w:lvlJc w:val="left"/>
      <w:pPr>
        <w:ind w:left="720" w:firstLine="0"/>
      </w:pPr>
      <w:rPr>
        <w:rFonts w:ascii="Symbol" w:hAnsi="Symbol" w:cs="Wingdings"/>
        <w:b w:val="0"/>
        <w:sz w:val="28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1" w15:restartNumberingAfterBreak="0">
    <w:nsid w:val="3976297F"/>
    <w:multiLevelType w:val="multilevel"/>
    <w:tmpl w:val="3976297F"/>
    <w:lvl w:ilvl="0">
      <w:start w:val="1"/>
      <w:numFmt w:val="decimal"/>
      <w:pStyle w:val="10"/>
      <w:lvlText w:val="%1."/>
      <w:lvlJc w:val="left"/>
      <w:pPr>
        <w:ind w:left="709" w:firstLine="0"/>
      </w:p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2" w15:restartNumberingAfterBreak="0">
    <w:nsid w:val="4CD42570"/>
    <w:multiLevelType w:val="multilevel"/>
    <w:tmpl w:val="4CD42570"/>
    <w:lvl w:ilvl="0">
      <w:start w:val="1"/>
      <w:numFmt w:val="decimal"/>
      <w:pStyle w:val="a3"/>
      <w:lvlText w:val="%1)"/>
      <w:lvlJc w:val="left"/>
      <w:pPr>
        <w:ind w:left="709" w:firstLine="0"/>
      </w:p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3" w15:restartNumberingAfterBreak="0">
    <w:nsid w:val="54DE1E78"/>
    <w:multiLevelType w:val="multilevel"/>
    <w:tmpl w:val="54DE1E78"/>
    <w:lvl w:ilvl="0">
      <w:numFmt w:val="bullet"/>
      <w:pStyle w:val="a4"/>
      <w:lvlText w:val=""/>
      <w:lvlJc w:val="left"/>
      <w:pPr>
        <w:ind w:left="1132" w:firstLine="0"/>
      </w:pPr>
      <w:rPr>
        <w:rFonts w:ascii="Symbol" w:hAnsi="Symbol" w:cs="Wingdings"/>
        <w:b w:val="0"/>
        <w:sz w:val="28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4" w15:restartNumberingAfterBreak="0">
    <w:nsid w:val="550F6815"/>
    <w:multiLevelType w:val="multilevel"/>
    <w:tmpl w:val="550F6815"/>
    <w:lvl w:ilvl="0">
      <w:start w:val="1"/>
      <w:numFmt w:val="decimal"/>
      <w:pStyle w:val="11"/>
      <w:lvlText w:val="%1."/>
      <w:lvlJc w:val="left"/>
      <w:pPr>
        <w:ind w:left="709" w:firstLine="0"/>
      </w:p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5" w15:restartNumberingAfterBreak="0">
    <w:nsid w:val="57702A0C"/>
    <w:multiLevelType w:val="multilevel"/>
    <w:tmpl w:val="57702A0C"/>
    <w:lvl w:ilvl="0">
      <w:numFmt w:val="bullet"/>
      <w:pStyle w:val="a5"/>
      <w:lvlText w:val=""/>
      <w:lvlJc w:val="left"/>
      <w:pPr>
        <w:ind w:left="360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abstractNum w:abstractNumId="16" w15:restartNumberingAfterBreak="0">
    <w:nsid w:val="5E2629B1"/>
    <w:multiLevelType w:val="multilevel"/>
    <w:tmpl w:val="2BDC21C4"/>
    <w:lvl w:ilvl="0">
      <w:start w:val="1"/>
      <w:numFmt w:val="decimal"/>
      <w:pStyle w:val="12"/>
      <w:lvlText w:val="%1.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hint="default"/>
      </w:rPr>
    </w:lvl>
  </w:abstractNum>
  <w:abstractNum w:abstractNumId="17" w15:restartNumberingAfterBreak="0">
    <w:nsid w:val="7FF538A0"/>
    <w:multiLevelType w:val="multilevel"/>
    <w:tmpl w:val="7FF538A0"/>
    <w:lvl w:ilvl="0">
      <w:numFmt w:val="bullet"/>
      <w:pStyle w:val="a6"/>
      <w:lvlText w:val=""/>
      <w:lvlJc w:val="left"/>
      <w:pPr>
        <w:ind w:left="0" w:firstLine="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080" w:firstLine="0"/>
      </w:pPr>
    </w:lvl>
    <w:lvl w:ilvl="3">
      <w:start w:val="1"/>
      <w:numFmt w:val="decimal"/>
      <w:lvlText w:val="%4."/>
      <w:lvlJc w:val="left"/>
      <w:pPr>
        <w:ind w:left="1440" w:firstLine="0"/>
      </w:pPr>
    </w:lvl>
    <w:lvl w:ilvl="4">
      <w:start w:val="1"/>
      <w:numFmt w:val="decimal"/>
      <w:lvlText w:val="%5."/>
      <w:lvlJc w:val="left"/>
      <w:pPr>
        <w:ind w:left="1800" w:firstLine="0"/>
      </w:pPr>
    </w:lvl>
    <w:lvl w:ilvl="5">
      <w:start w:val="1"/>
      <w:numFmt w:val="decimal"/>
      <w:lvlText w:val="%6."/>
      <w:lvlJc w:val="left"/>
      <w:pPr>
        <w:ind w:left="2160" w:firstLine="0"/>
      </w:pPr>
    </w:lvl>
    <w:lvl w:ilvl="6">
      <w:start w:val="1"/>
      <w:numFmt w:val="decimal"/>
      <w:lvlText w:val="%7."/>
      <w:lvlJc w:val="left"/>
      <w:pPr>
        <w:ind w:left="2520" w:firstLine="0"/>
      </w:pPr>
    </w:lvl>
    <w:lvl w:ilvl="7">
      <w:start w:val="1"/>
      <w:numFmt w:val="decimal"/>
      <w:lvlText w:val="%8."/>
      <w:lvlJc w:val="left"/>
      <w:pPr>
        <w:ind w:left="2880" w:firstLine="0"/>
      </w:pPr>
    </w:lvl>
    <w:lvl w:ilvl="8">
      <w:start w:val="1"/>
      <w:numFmt w:val="decimal"/>
      <w:lvlText w:val="%9."/>
      <w:lvlJc w:val="left"/>
      <w:pPr>
        <w:ind w:left="3240" w:firstLine="0"/>
      </w:pPr>
    </w:lvl>
  </w:abstractNum>
  <w:num w:numId="1">
    <w:abstractNumId w:val="2"/>
  </w:num>
  <w:num w:numId="2">
    <w:abstractNumId w:val="14"/>
  </w:num>
  <w:num w:numId="3">
    <w:abstractNumId w:val="9"/>
  </w:num>
  <w:num w:numId="4">
    <w:abstractNumId w:val="12"/>
  </w:num>
  <w:num w:numId="5">
    <w:abstractNumId w:val="3"/>
  </w:num>
  <w:num w:numId="6">
    <w:abstractNumId w:val="4"/>
  </w:num>
  <w:num w:numId="7">
    <w:abstractNumId w:val="5"/>
  </w:num>
  <w:num w:numId="8">
    <w:abstractNumId w:val="11"/>
  </w:num>
  <w:num w:numId="9">
    <w:abstractNumId w:val="0"/>
  </w:num>
  <w:num w:numId="10">
    <w:abstractNumId w:val="10"/>
  </w:num>
  <w:num w:numId="11">
    <w:abstractNumId w:val="7"/>
  </w:num>
  <w:num w:numId="12">
    <w:abstractNumId w:val="15"/>
  </w:num>
  <w:num w:numId="13">
    <w:abstractNumId w:val="17"/>
  </w:num>
  <w:num w:numId="14">
    <w:abstractNumId w:val="8"/>
  </w:num>
  <w:num w:numId="15">
    <w:abstractNumId w:val="13"/>
  </w:num>
  <w:num w:numId="16">
    <w:abstractNumId w:val="6"/>
  </w:num>
  <w:num w:numId="17">
    <w:abstractNumId w:val="1"/>
  </w:num>
  <w:num w:numId="18">
    <w:abstractNumId w:val="2"/>
  </w:num>
  <w:num w:numId="1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283"/>
  <w:drawingGridVerticalSpacing w:val="283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2E15"/>
    <w:rsid w:val="00001E1B"/>
    <w:rsid w:val="00007073"/>
    <w:rsid w:val="0001141C"/>
    <w:rsid w:val="00015DE5"/>
    <w:rsid w:val="00016883"/>
    <w:rsid w:val="00017159"/>
    <w:rsid w:val="00021469"/>
    <w:rsid w:val="00032D49"/>
    <w:rsid w:val="000333A7"/>
    <w:rsid w:val="00035724"/>
    <w:rsid w:val="00037B6A"/>
    <w:rsid w:val="00043653"/>
    <w:rsid w:val="00043F15"/>
    <w:rsid w:val="00047F48"/>
    <w:rsid w:val="000518C4"/>
    <w:rsid w:val="00052C3E"/>
    <w:rsid w:val="00056300"/>
    <w:rsid w:val="00062961"/>
    <w:rsid w:val="00065CE6"/>
    <w:rsid w:val="00066271"/>
    <w:rsid w:val="00070493"/>
    <w:rsid w:val="00072EC3"/>
    <w:rsid w:val="00073D92"/>
    <w:rsid w:val="00073EEE"/>
    <w:rsid w:val="00075E77"/>
    <w:rsid w:val="00076109"/>
    <w:rsid w:val="00080AAE"/>
    <w:rsid w:val="000903E5"/>
    <w:rsid w:val="00094286"/>
    <w:rsid w:val="000A25D7"/>
    <w:rsid w:val="000B2595"/>
    <w:rsid w:val="000B5B3D"/>
    <w:rsid w:val="000B638C"/>
    <w:rsid w:val="000B6425"/>
    <w:rsid w:val="000B69DD"/>
    <w:rsid w:val="000C2D77"/>
    <w:rsid w:val="000C5EAC"/>
    <w:rsid w:val="000D57B5"/>
    <w:rsid w:val="000D6E2F"/>
    <w:rsid w:val="000E13A9"/>
    <w:rsid w:val="000E34E9"/>
    <w:rsid w:val="000E56C8"/>
    <w:rsid w:val="000F1BB2"/>
    <w:rsid w:val="000F2C72"/>
    <w:rsid w:val="000F51BB"/>
    <w:rsid w:val="00103D5F"/>
    <w:rsid w:val="0010561F"/>
    <w:rsid w:val="001066E1"/>
    <w:rsid w:val="00107674"/>
    <w:rsid w:val="00114F14"/>
    <w:rsid w:val="0011626F"/>
    <w:rsid w:val="001168F2"/>
    <w:rsid w:val="00122066"/>
    <w:rsid w:val="001230B9"/>
    <w:rsid w:val="001260C6"/>
    <w:rsid w:val="00134614"/>
    <w:rsid w:val="00140F01"/>
    <w:rsid w:val="001417E2"/>
    <w:rsid w:val="00146EBA"/>
    <w:rsid w:val="001502A2"/>
    <w:rsid w:val="00151834"/>
    <w:rsid w:val="00160AFB"/>
    <w:rsid w:val="001621E7"/>
    <w:rsid w:val="00162988"/>
    <w:rsid w:val="00165963"/>
    <w:rsid w:val="00172127"/>
    <w:rsid w:val="001742B5"/>
    <w:rsid w:val="00174C32"/>
    <w:rsid w:val="00180CA6"/>
    <w:rsid w:val="0018312B"/>
    <w:rsid w:val="00183404"/>
    <w:rsid w:val="00183E33"/>
    <w:rsid w:val="00184E94"/>
    <w:rsid w:val="00185E80"/>
    <w:rsid w:val="001867AE"/>
    <w:rsid w:val="0018757A"/>
    <w:rsid w:val="0018780C"/>
    <w:rsid w:val="00190342"/>
    <w:rsid w:val="001951EE"/>
    <w:rsid w:val="001A53AE"/>
    <w:rsid w:val="001A61A5"/>
    <w:rsid w:val="001A7B2F"/>
    <w:rsid w:val="001B261C"/>
    <w:rsid w:val="001B7D5A"/>
    <w:rsid w:val="001D179C"/>
    <w:rsid w:val="001D1C19"/>
    <w:rsid w:val="001D3855"/>
    <w:rsid w:val="001D4503"/>
    <w:rsid w:val="001D4837"/>
    <w:rsid w:val="001D627D"/>
    <w:rsid w:val="001D6F15"/>
    <w:rsid w:val="001D70DB"/>
    <w:rsid w:val="001D7D5B"/>
    <w:rsid w:val="001E1054"/>
    <w:rsid w:val="001E467C"/>
    <w:rsid w:val="001E6CF8"/>
    <w:rsid w:val="001E6FBA"/>
    <w:rsid w:val="001E76C2"/>
    <w:rsid w:val="001F326F"/>
    <w:rsid w:val="001F3C7F"/>
    <w:rsid w:val="001F5EAB"/>
    <w:rsid w:val="001F79D7"/>
    <w:rsid w:val="00200569"/>
    <w:rsid w:val="0020435A"/>
    <w:rsid w:val="00204CBF"/>
    <w:rsid w:val="00206A27"/>
    <w:rsid w:val="00212CAA"/>
    <w:rsid w:val="002136F5"/>
    <w:rsid w:val="00214F29"/>
    <w:rsid w:val="00216392"/>
    <w:rsid w:val="00225448"/>
    <w:rsid w:val="00230684"/>
    <w:rsid w:val="00237D2C"/>
    <w:rsid w:val="00242AFF"/>
    <w:rsid w:val="00243F3A"/>
    <w:rsid w:val="00246F94"/>
    <w:rsid w:val="002526D6"/>
    <w:rsid w:val="00252B1E"/>
    <w:rsid w:val="00253E58"/>
    <w:rsid w:val="00254442"/>
    <w:rsid w:val="0025682D"/>
    <w:rsid w:val="00256C5B"/>
    <w:rsid w:val="00257338"/>
    <w:rsid w:val="00264A16"/>
    <w:rsid w:val="0026598D"/>
    <w:rsid w:val="0027097B"/>
    <w:rsid w:val="00271E8C"/>
    <w:rsid w:val="0027239B"/>
    <w:rsid w:val="002739AC"/>
    <w:rsid w:val="00275E17"/>
    <w:rsid w:val="00276BD5"/>
    <w:rsid w:val="00284BD8"/>
    <w:rsid w:val="002939BE"/>
    <w:rsid w:val="002A27B7"/>
    <w:rsid w:val="002A6C3E"/>
    <w:rsid w:val="002A7562"/>
    <w:rsid w:val="002B1333"/>
    <w:rsid w:val="002B42CE"/>
    <w:rsid w:val="002B6ADF"/>
    <w:rsid w:val="002C1468"/>
    <w:rsid w:val="002C5BFF"/>
    <w:rsid w:val="002D204A"/>
    <w:rsid w:val="002D2284"/>
    <w:rsid w:val="002D26D6"/>
    <w:rsid w:val="002D34D1"/>
    <w:rsid w:val="002D3AC4"/>
    <w:rsid w:val="002D4449"/>
    <w:rsid w:val="002D4635"/>
    <w:rsid w:val="002D687C"/>
    <w:rsid w:val="002E216D"/>
    <w:rsid w:val="002E2708"/>
    <w:rsid w:val="002E292A"/>
    <w:rsid w:val="002F64DA"/>
    <w:rsid w:val="002F72FA"/>
    <w:rsid w:val="0030017B"/>
    <w:rsid w:val="0030040E"/>
    <w:rsid w:val="0030076B"/>
    <w:rsid w:val="003034BE"/>
    <w:rsid w:val="00303635"/>
    <w:rsid w:val="0030507A"/>
    <w:rsid w:val="003151CB"/>
    <w:rsid w:val="0031696E"/>
    <w:rsid w:val="003205A1"/>
    <w:rsid w:val="00321618"/>
    <w:rsid w:val="003223CB"/>
    <w:rsid w:val="00322F07"/>
    <w:rsid w:val="0033015F"/>
    <w:rsid w:val="00332E6B"/>
    <w:rsid w:val="0033767A"/>
    <w:rsid w:val="00337C79"/>
    <w:rsid w:val="00337ECE"/>
    <w:rsid w:val="00347BA5"/>
    <w:rsid w:val="00352219"/>
    <w:rsid w:val="00353BF2"/>
    <w:rsid w:val="00353E7D"/>
    <w:rsid w:val="00362DA1"/>
    <w:rsid w:val="0036585A"/>
    <w:rsid w:val="00366C7A"/>
    <w:rsid w:val="00371225"/>
    <w:rsid w:val="00372004"/>
    <w:rsid w:val="00373F75"/>
    <w:rsid w:val="003753C5"/>
    <w:rsid w:val="00380192"/>
    <w:rsid w:val="003817A8"/>
    <w:rsid w:val="00381C78"/>
    <w:rsid w:val="00381DB5"/>
    <w:rsid w:val="00384347"/>
    <w:rsid w:val="00391A25"/>
    <w:rsid w:val="00391A34"/>
    <w:rsid w:val="00395B92"/>
    <w:rsid w:val="003971FE"/>
    <w:rsid w:val="0039792F"/>
    <w:rsid w:val="00397BAC"/>
    <w:rsid w:val="003A0923"/>
    <w:rsid w:val="003A255A"/>
    <w:rsid w:val="003A5D00"/>
    <w:rsid w:val="003A643F"/>
    <w:rsid w:val="003B070D"/>
    <w:rsid w:val="003B1F84"/>
    <w:rsid w:val="003B3B55"/>
    <w:rsid w:val="003B3DF4"/>
    <w:rsid w:val="003B440B"/>
    <w:rsid w:val="003B7677"/>
    <w:rsid w:val="003C3967"/>
    <w:rsid w:val="003C439A"/>
    <w:rsid w:val="003C5944"/>
    <w:rsid w:val="003C737E"/>
    <w:rsid w:val="003C7966"/>
    <w:rsid w:val="003D1644"/>
    <w:rsid w:val="003D1854"/>
    <w:rsid w:val="003D2B4F"/>
    <w:rsid w:val="003D2FC1"/>
    <w:rsid w:val="003D32A9"/>
    <w:rsid w:val="003D406F"/>
    <w:rsid w:val="003D4A6E"/>
    <w:rsid w:val="003D6666"/>
    <w:rsid w:val="003D6F96"/>
    <w:rsid w:val="003E16E4"/>
    <w:rsid w:val="003E1B3D"/>
    <w:rsid w:val="003E54B7"/>
    <w:rsid w:val="003E5B72"/>
    <w:rsid w:val="003E76DB"/>
    <w:rsid w:val="003F0E7A"/>
    <w:rsid w:val="003F3F21"/>
    <w:rsid w:val="003F751B"/>
    <w:rsid w:val="004032D7"/>
    <w:rsid w:val="00412E10"/>
    <w:rsid w:val="00413F51"/>
    <w:rsid w:val="00414882"/>
    <w:rsid w:val="004177C7"/>
    <w:rsid w:val="00430A58"/>
    <w:rsid w:val="00431668"/>
    <w:rsid w:val="00436AF8"/>
    <w:rsid w:val="004428B3"/>
    <w:rsid w:val="00444644"/>
    <w:rsid w:val="00444821"/>
    <w:rsid w:val="004456C0"/>
    <w:rsid w:val="00451F8D"/>
    <w:rsid w:val="00452EB3"/>
    <w:rsid w:val="0045718B"/>
    <w:rsid w:val="0046125F"/>
    <w:rsid w:val="00465965"/>
    <w:rsid w:val="00467F02"/>
    <w:rsid w:val="004705F5"/>
    <w:rsid w:val="00471BE5"/>
    <w:rsid w:val="004728C4"/>
    <w:rsid w:val="00474269"/>
    <w:rsid w:val="0047638B"/>
    <w:rsid w:val="00486B85"/>
    <w:rsid w:val="004876A8"/>
    <w:rsid w:val="00487A46"/>
    <w:rsid w:val="00492402"/>
    <w:rsid w:val="00492B71"/>
    <w:rsid w:val="004A03B8"/>
    <w:rsid w:val="004A0DA6"/>
    <w:rsid w:val="004A6653"/>
    <w:rsid w:val="004A7070"/>
    <w:rsid w:val="004B08AE"/>
    <w:rsid w:val="004B0E3B"/>
    <w:rsid w:val="004B2993"/>
    <w:rsid w:val="004B6494"/>
    <w:rsid w:val="004B76D3"/>
    <w:rsid w:val="004C12D2"/>
    <w:rsid w:val="004C1348"/>
    <w:rsid w:val="004C298F"/>
    <w:rsid w:val="004C2BFA"/>
    <w:rsid w:val="004D07CE"/>
    <w:rsid w:val="004D2E15"/>
    <w:rsid w:val="004D6095"/>
    <w:rsid w:val="004D6627"/>
    <w:rsid w:val="004E0C9B"/>
    <w:rsid w:val="004E28A5"/>
    <w:rsid w:val="004E2A62"/>
    <w:rsid w:val="004E46A3"/>
    <w:rsid w:val="004E4ED5"/>
    <w:rsid w:val="004E62E5"/>
    <w:rsid w:val="004F1632"/>
    <w:rsid w:val="004F3015"/>
    <w:rsid w:val="004F7387"/>
    <w:rsid w:val="0050006B"/>
    <w:rsid w:val="00501F52"/>
    <w:rsid w:val="005048BF"/>
    <w:rsid w:val="005051C1"/>
    <w:rsid w:val="005135A0"/>
    <w:rsid w:val="00513F62"/>
    <w:rsid w:val="00514068"/>
    <w:rsid w:val="005147B6"/>
    <w:rsid w:val="005166B9"/>
    <w:rsid w:val="005250AD"/>
    <w:rsid w:val="005262D4"/>
    <w:rsid w:val="00533006"/>
    <w:rsid w:val="00533604"/>
    <w:rsid w:val="005358D7"/>
    <w:rsid w:val="00537630"/>
    <w:rsid w:val="00537B80"/>
    <w:rsid w:val="005442EA"/>
    <w:rsid w:val="00546362"/>
    <w:rsid w:val="0054737A"/>
    <w:rsid w:val="005537A0"/>
    <w:rsid w:val="00555694"/>
    <w:rsid w:val="00560248"/>
    <w:rsid w:val="00562F15"/>
    <w:rsid w:val="00565687"/>
    <w:rsid w:val="00567010"/>
    <w:rsid w:val="00567246"/>
    <w:rsid w:val="005713DC"/>
    <w:rsid w:val="00577659"/>
    <w:rsid w:val="005779E7"/>
    <w:rsid w:val="00580A33"/>
    <w:rsid w:val="00581093"/>
    <w:rsid w:val="00583E8C"/>
    <w:rsid w:val="00583F15"/>
    <w:rsid w:val="005855E1"/>
    <w:rsid w:val="0058678E"/>
    <w:rsid w:val="00587A60"/>
    <w:rsid w:val="005902C6"/>
    <w:rsid w:val="005932DA"/>
    <w:rsid w:val="0059474A"/>
    <w:rsid w:val="005A4D37"/>
    <w:rsid w:val="005A66F7"/>
    <w:rsid w:val="005B0B56"/>
    <w:rsid w:val="005B27CF"/>
    <w:rsid w:val="005B3382"/>
    <w:rsid w:val="005B3868"/>
    <w:rsid w:val="005C0E18"/>
    <w:rsid w:val="005C319B"/>
    <w:rsid w:val="005C33FD"/>
    <w:rsid w:val="005C7D65"/>
    <w:rsid w:val="005D009E"/>
    <w:rsid w:val="005D25DB"/>
    <w:rsid w:val="005D4BAC"/>
    <w:rsid w:val="005D4F17"/>
    <w:rsid w:val="005F0783"/>
    <w:rsid w:val="005F1E94"/>
    <w:rsid w:val="005F2C06"/>
    <w:rsid w:val="005F459A"/>
    <w:rsid w:val="005F64C5"/>
    <w:rsid w:val="00601092"/>
    <w:rsid w:val="006104A7"/>
    <w:rsid w:val="00610685"/>
    <w:rsid w:val="00610D48"/>
    <w:rsid w:val="006118A9"/>
    <w:rsid w:val="00612859"/>
    <w:rsid w:val="00613634"/>
    <w:rsid w:val="00616670"/>
    <w:rsid w:val="006169E8"/>
    <w:rsid w:val="0062719A"/>
    <w:rsid w:val="00632E22"/>
    <w:rsid w:val="0063318E"/>
    <w:rsid w:val="00635A64"/>
    <w:rsid w:val="006439CF"/>
    <w:rsid w:val="00644113"/>
    <w:rsid w:val="006456D0"/>
    <w:rsid w:val="00645A61"/>
    <w:rsid w:val="0065309F"/>
    <w:rsid w:val="00654000"/>
    <w:rsid w:val="006548B5"/>
    <w:rsid w:val="0065580E"/>
    <w:rsid w:val="0066002A"/>
    <w:rsid w:val="006613B1"/>
    <w:rsid w:val="00661986"/>
    <w:rsid w:val="006674A9"/>
    <w:rsid w:val="00671B1D"/>
    <w:rsid w:val="006729F2"/>
    <w:rsid w:val="00672C0E"/>
    <w:rsid w:val="00673B51"/>
    <w:rsid w:val="00677420"/>
    <w:rsid w:val="00680D97"/>
    <w:rsid w:val="00685AE0"/>
    <w:rsid w:val="00686469"/>
    <w:rsid w:val="0069084B"/>
    <w:rsid w:val="00690B39"/>
    <w:rsid w:val="00691DA2"/>
    <w:rsid w:val="00695051"/>
    <w:rsid w:val="00695F33"/>
    <w:rsid w:val="00697FA9"/>
    <w:rsid w:val="006A3334"/>
    <w:rsid w:val="006B07CD"/>
    <w:rsid w:val="006B39D1"/>
    <w:rsid w:val="006B56D0"/>
    <w:rsid w:val="006B7482"/>
    <w:rsid w:val="006C17AC"/>
    <w:rsid w:val="006C1929"/>
    <w:rsid w:val="006C2F93"/>
    <w:rsid w:val="006C666F"/>
    <w:rsid w:val="006C6D57"/>
    <w:rsid w:val="006D2832"/>
    <w:rsid w:val="006D508E"/>
    <w:rsid w:val="006D5844"/>
    <w:rsid w:val="006D670A"/>
    <w:rsid w:val="006D7793"/>
    <w:rsid w:val="006D7E10"/>
    <w:rsid w:val="006F0DE4"/>
    <w:rsid w:val="006F29A8"/>
    <w:rsid w:val="006F3F8D"/>
    <w:rsid w:val="00700A0D"/>
    <w:rsid w:val="007017F6"/>
    <w:rsid w:val="00706BBA"/>
    <w:rsid w:val="00710EF6"/>
    <w:rsid w:val="0071132E"/>
    <w:rsid w:val="00711420"/>
    <w:rsid w:val="00713338"/>
    <w:rsid w:val="00713AFD"/>
    <w:rsid w:val="007172DA"/>
    <w:rsid w:val="00717535"/>
    <w:rsid w:val="00720B34"/>
    <w:rsid w:val="00722670"/>
    <w:rsid w:val="007232A8"/>
    <w:rsid w:val="00725248"/>
    <w:rsid w:val="0072525C"/>
    <w:rsid w:val="0073021E"/>
    <w:rsid w:val="0073047E"/>
    <w:rsid w:val="00744A52"/>
    <w:rsid w:val="00747908"/>
    <w:rsid w:val="00751D08"/>
    <w:rsid w:val="00752A3A"/>
    <w:rsid w:val="00755C98"/>
    <w:rsid w:val="007641AC"/>
    <w:rsid w:val="00765731"/>
    <w:rsid w:val="00766B6C"/>
    <w:rsid w:val="00772D31"/>
    <w:rsid w:val="00772FD3"/>
    <w:rsid w:val="00774B94"/>
    <w:rsid w:val="00780DD5"/>
    <w:rsid w:val="00784687"/>
    <w:rsid w:val="00784C24"/>
    <w:rsid w:val="0078590A"/>
    <w:rsid w:val="00790271"/>
    <w:rsid w:val="00791851"/>
    <w:rsid w:val="007933B1"/>
    <w:rsid w:val="0079398F"/>
    <w:rsid w:val="007940A8"/>
    <w:rsid w:val="007958C0"/>
    <w:rsid w:val="007A147B"/>
    <w:rsid w:val="007A39FF"/>
    <w:rsid w:val="007A4007"/>
    <w:rsid w:val="007A426A"/>
    <w:rsid w:val="007B1CCD"/>
    <w:rsid w:val="007B22D0"/>
    <w:rsid w:val="007B515B"/>
    <w:rsid w:val="007C2B15"/>
    <w:rsid w:val="007C3A55"/>
    <w:rsid w:val="007C4562"/>
    <w:rsid w:val="007C5E9D"/>
    <w:rsid w:val="007D1E03"/>
    <w:rsid w:val="007D1FEF"/>
    <w:rsid w:val="007D2175"/>
    <w:rsid w:val="007D3E9E"/>
    <w:rsid w:val="007D51F9"/>
    <w:rsid w:val="007E2BF4"/>
    <w:rsid w:val="007E5BDC"/>
    <w:rsid w:val="007F0D17"/>
    <w:rsid w:val="007F5B11"/>
    <w:rsid w:val="007F6178"/>
    <w:rsid w:val="00807076"/>
    <w:rsid w:val="00817E7E"/>
    <w:rsid w:val="00817FFC"/>
    <w:rsid w:val="008200B2"/>
    <w:rsid w:val="008263A1"/>
    <w:rsid w:val="00830867"/>
    <w:rsid w:val="00831323"/>
    <w:rsid w:val="00832403"/>
    <w:rsid w:val="00834D33"/>
    <w:rsid w:val="00835AAF"/>
    <w:rsid w:val="00835F52"/>
    <w:rsid w:val="008478B3"/>
    <w:rsid w:val="00850835"/>
    <w:rsid w:val="008509B9"/>
    <w:rsid w:val="0085118C"/>
    <w:rsid w:val="00854EDB"/>
    <w:rsid w:val="00863025"/>
    <w:rsid w:val="00863870"/>
    <w:rsid w:val="00870DA3"/>
    <w:rsid w:val="008723BE"/>
    <w:rsid w:val="00874744"/>
    <w:rsid w:val="00874963"/>
    <w:rsid w:val="00881288"/>
    <w:rsid w:val="008842D0"/>
    <w:rsid w:val="00890A16"/>
    <w:rsid w:val="00891251"/>
    <w:rsid w:val="0089216D"/>
    <w:rsid w:val="00896D3F"/>
    <w:rsid w:val="008977D4"/>
    <w:rsid w:val="008A0B47"/>
    <w:rsid w:val="008B00D2"/>
    <w:rsid w:val="008B16E6"/>
    <w:rsid w:val="008B3F72"/>
    <w:rsid w:val="008B4882"/>
    <w:rsid w:val="008B6FB1"/>
    <w:rsid w:val="008C08FC"/>
    <w:rsid w:val="008C1554"/>
    <w:rsid w:val="008C6A65"/>
    <w:rsid w:val="008D0868"/>
    <w:rsid w:val="008D4F04"/>
    <w:rsid w:val="008E0B3D"/>
    <w:rsid w:val="008E18FC"/>
    <w:rsid w:val="008E39AB"/>
    <w:rsid w:val="008E5C33"/>
    <w:rsid w:val="008E7672"/>
    <w:rsid w:val="008E7E8F"/>
    <w:rsid w:val="008F5BCC"/>
    <w:rsid w:val="008F78F6"/>
    <w:rsid w:val="009029A4"/>
    <w:rsid w:val="00903D32"/>
    <w:rsid w:val="00907858"/>
    <w:rsid w:val="00912F82"/>
    <w:rsid w:val="009155EE"/>
    <w:rsid w:val="00916B98"/>
    <w:rsid w:val="0092114B"/>
    <w:rsid w:val="00921887"/>
    <w:rsid w:val="009233AC"/>
    <w:rsid w:val="009300A6"/>
    <w:rsid w:val="009310F8"/>
    <w:rsid w:val="00932CF7"/>
    <w:rsid w:val="00932F80"/>
    <w:rsid w:val="00935BAA"/>
    <w:rsid w:val="00944F34"/>
    <w:rsid w:val="00945DD6"/>
    <w:rsid w:val="00946309"/>
    <w:rsid w:val="0095325D"/>
    <w:rsid w:val="00953D02"/>
    <w:rsid w:val="00953EF7"/>
    <w:rsid w:val="009572D3"/>
    <w:rsid w:val="009606EA"/>
    <w:rsid w:val="00960FAE"/>
    <w:rsid w:val="0096296F"/>
    <w:rsid w:val="009677C5"/>
    <w:rsid w:val="00973EB7"/>
    <w:rsid w:val="0097692A"/>
    <w:rsid w:val="00976CEA"/>
    <w:rsid w:val="00977221"/>
    <w:rsid w:val="00983E18"/>
    <w:rsid w:val="00984ED4"/>
    <w:rsid w:val="00992F94"/>
    <w:rsid w:val="00994444"/>
    <w:rsid w:val="00997207"/>
    <w:rsid w:val="009A3EFF"/>
    <w:rsid w:val="009A5094"/>
    <w:rsid w:val="009B11E2"/>
    <w:rsid w:val="009B24DB"/>
    <w:rsid w:val="009B5720"/>
    <w:rsid w:val="009B5C00"/>
    <w:rsid w:val="009B5EC7"/>
    <w:rsid w:val="009C13E0"/>
    <w:rsid w:val="009C2E08"/>
    <w:rsid w:val="009C5BBE"/>
    <w:rsid w:val="009D00FA"/>
    <w:rsid w:val="009D0445"/>
    <w:rsid w:val="009D6733"/>
    <w:rsid w:val="009E4C15"/>
    <w:rsid w:val="009E5A47"/>
    <w:rsid w:val="009F3294"/>
    <w:rsid w:val="009F6F28"/>
    <w:rsid w:val="00A000CF"/>
    <w:rsid w:val="00A014CB"/>
    <w:rsid w:val="00A021DF"/>
    <w:rsid w:val="00A0424A"/>
    <w:rsid w:val="00A0495F"/>
    <w:rsid w:val="00A103C1"/>
    <w:rsid w:val="00A1063E"/>
    <w:rsid w:val="00A11A3D"/>
    <w:rsid w:val="00A12896"/>
    <w:rsid w:val="00A16BC7"/>
    <w:rsid w:val="00A209AE"/>
    <w:rsid w:val="00A20E17"/>
    <w:rsid w:val="00A229A4"/>
    <w:rsid w:val="00A274ED"/>
    <w:rsid w:val="00A30239"/>
    <w:rsid w:val="00A320D6"/>
    <w:rsid w:val="00A36517"/>
    <w:rsid w:val="00A40815"/>
    <w:rsid w:val="00A4544F"/>
    <w:rsid w:val="00A455D0"/>
    <w:rsid w:val="00A50118"/>
    <w:rsid w:val="00A528BA"/>
    <w:rsid w:val="00A52CF1"/>
    <w:rsid w:val="00A535BB"/>
    <w:rsid w:val="00A53E7B"/>
    <w:rsid w:val="00A57582"/>
    <w:rsid w:val="00A60D6F"/>
    <w:rsid w:val="00A61FFE"/>
    <w:rsid w:val="00A65083"/>
    <w:rsid w:val="00A6771A"/>
    <w:rsid w:val="00A70D0A"/>
    <w:rsid w:val="00A7200B"/>
    <w:rsid w:val="00A72126"/>
    <w:rsid w:val="00A77563"/>
    <w:rsid w:val="00A825B9"/>
    <w:rsid w:val="00A828DF"/>
    <w:rsid w:val="00A904F3"/>
    <w:rsid w:val="00A9123E"/>
    <w:rsid w:val="00A931CD"/>
    <w:rsid w:val="00A938FD"/>
    <w:rsid w:val="00A945AB"/>
    <w:rsid w:val="00A94F52"/>
    <w:rsid w:val="00AA00C1"/>
    <w:rsid w:val="00AA1022"/>
    <w:rsid w:val="00AA2692"/>
    <w:rsid w:val="00AA585D"/>
    <w:rsid w:val="00AA7DA4"/>
    <w:rsid w:val="00AB0440"/>
    <w:rsid w:val="00AB36DB"/>
    <w:rsid w:val="00AC0596"/>
    <w:rsid w:val="00AC0D1F"/>
    <w:rsid w:val="00AC13D2"/>
    <w:rsid w:val="00AC2450"/>
    <w:rsid w:val="00AC29DD"/>
    <w:rsid w:val="00AC430F"/>
    <w:rsid w:val="00AC5A57"/>
    <w:rsid w:val="00AD5C94"/>
    <w:rsid w:val="00AE2CED"/>
    <w:rsid w:val="00AE4490"/>
    <w:rsid w:val="00AE4FDB"/>
    <w:rsid w:val="00AE509A"/>
    <w:rsid w:val="00AF2B25"/>
    <w:rsid w:val="00AF6118"/>
    <w:rsid w:val="00AF70DD"/>
    <w:rsid w:val="00B0434D"/>
    <w:rsid w:val="00B06300"/>
    <w:rsid w:val="00B06A5F"/>
    <w:rsid w:val="00B11357"/>
    <w:rsid w:val="00B14130"/>
    <w:rsid w:val="00B2068F"/>
    <w:rsid w:val="00B21CB0"/>
    <w:rsid w:val="00B2312C"/>
    <w:rsid w:val="00B31394"/>
    <w:rsid w:val="00B319B6"/>
    <w:rsid w:val="00B35A8E"/>
    <w:rsid w:val="00B40742"/>
    <w:rsid w:val="00B4106E"/>
    <w:rsid w:val="00B457FC"/>
    <w:rsid w:val="00B46599"/>
    <w:rsid w:val="00B50219"/>
    <w:rsid w:val="00B602CE"/>
    <w:rsid w:val="00B612D6"/>
    <w:rsid w:val="00B6239E"/>
    <w:rsid w:val="00B62418"/>
    <w:rsid w:val="00B640A6"/>
    <w:rsid w:val="00B6783E"/>
    <w:rsid w:val="00B70911"/>
    <w:rsid w:val="00B71500"/>
    <w:rsid w:val="00B73203"/>
    <w:rsid w:val="00B74089"/>
    <w:rsid w:val="00B84DAF"/>
    <w:rsid w:val="00B91C99"/>
    <w:rsid w:val="00B93E2F"/>
    <w:rsid w:val="00B93EBF"/>
    <w:rsid w:val="00BA0DC3"/>
    <w:rsid w:val="00BA6206"/>
    <w:rsid w:val="00BB380A"/>
    <w:rsid w:val="00BB5688"/>
    <w:rsid w:val="00BB7121"/>
    <w:rsid w:val="00BC35A4"/>
    <w:rsid w:val="00BD3093"/>
    <w:rsid w:val="00BD32E8"/>
    <w:rsid w:val="00BE5B17"/>
    <w:rsid w:val="00BE641A"/>
    <w:rsid w:val="00BF0D11"/>
    <w:rsid w:val="00BF5529"/>
    <w:rsid w:val="00BF5FF3"/>
    <w:rsid w:val="00C072E8"/>
    <w:rsid w:val="00C178F9"/>
    <w:rsid w:val="00C17B6F"/>
    <w:rsid w:val="00C227DC"/>
    <w:rsid w:val="00C239FF"/>
    <w:rsid w:val="00C23B39"/>
    <w:rsid w:val="00C24D5E"/>
    <w:rsid w:val="00C30A01"/>
    <w:rsid w:val="00C33C3E"/>
    <w:rsid w:val="00C35B47"/>
    <w:rsid w:val="00C36EFD"/>
    <w:rsid w:val="00C37659"/>
    <w:rsid w:val="00C47C3A"/>
    <w:rsid w:val="00C51A56"/>
    <w:rsid w:val="00C5360A"/>
    <w:rsid w:val="00C54644"/>
    <w:rsid w:val="00C57FF2"/>
    <w:rsid w:val="00C62783"/>
    <w:rsid w:val="00C6450E"/>
    <w:rsid w:val="00C67403"/>
    <w:rsid w:val="00C70391"/>
    <w:rsid w:val="00C750B3"/>
    <w:rsid w:val="00C75CE0"/>
    <w:rsid w:val="00C80078"/>
    <w:rsid w:val="00C847D0"/>
    <w:rsid w:val="00C84DFE"/>
    <w:rsid w:val="00C85B83"/>
    <w:rsid w:val="00C863B3"/>
    <w:rsid w:val="00C90FC5"/>
    <w:rsid w:val="00C91B45"/>
    <w:rsid w:val="00C93D72"/>
    <w:rsid w:val="00CA1202"/>
    <w:rsid w:val="00CA1E6C"/>
    <w:rsid w:val="00CA7427"/>
    <w:rsid w:val="00CB1693"/>
    <w:rsid w:val="00CB36D5"/>
    <w:rsid w:val="00CB4FC3"/>
    <w:rsid w:val="00CB5F4F"/>
    <w:rsid w:val="00CC4C1B"/>
    <w:rsid w:val="00CC6116"/>
    <w:rsid w:val="00CC692F"/>
    <w:rsid w:val="00CD0C93"/>
    <w:rsid w:val="00CD32BF"/>
    <w:rsid w:val="00CE4308"/>
    <w:rsid w:val="00CE4980"/>
    <w:rsid w:val="00CE5929"/>
    <w:rsid w:val="00CE7132"/>
    <w:rsid w:val="00CF4590"/>
    <w:rsid w:val="00CF72F8"/>
    <w:rsid w:val="00CF7996"/>
    <w:rsid w:val="00D06A78"/>
    <w:rsid w:val="00D106A0"/>
    <w:rsid w:val="00D10B26"/>
    <w:rsid w:val="00D1322E"/>
    <w:rsid w:val="00D133DD"/>
    <w:rsid w:val="00D145C3"/>
    <w:rsid w:val="00D20E18"/>
    <w:rsid w:val="00D2109F"/>
    <w:rsid w:val="00D217C7"/>
    <w:rsid w:val="00D257F9"/>
    <w:rsid w:val="00D311C7"/>
    <w:rsid w:val="00D34CA5"/>
    <w:rsid w:val="00D42016"/>
    <w:rsid w:val="00D44746"/>
    <w:rsid w:val="00D4677C"/>
    <w:rsid w:val="00D469C7"/>
    <w:rsid w:val="00D51C67"/>
    <w:rsid w:val="00D51F2D"/>
    <w:rsid w:val="00D5214C"/>
    <w:rsid w:val="00D565D1"/>
    <w:rsid w:val="00D567F6"/>
    <w:rsid w:val="00D57D3A"/>
    <w:rsid w:val="00D72F6E"/>
    <w:rsid w:val="00D83315"/>
    <w:rsid w:val="00D835E5"/>
    <w:rsid w:val="00D912F9"/>
    <w:rsid w:val="00DA0413"/>
    <w:rsid w:val="00DA06AE"/>
    <w:rsid w:val="00DA3E3A"/>
    <w:rsid w:val="00DA5671"/>
    <w:rsid w:val="00DA6863"/>
    <w:rsid w:val="00DB31B6"/>
    <w:rsid w:val="00DB38BA"/>
    <w:rsid w:val="00DB4C10"/>
    <w:rsid w:val="00DB5580"/>
    <w:rsid w:val="00DB5931"/>
    <w:rsid w:val="00DB5B5B"/>
    <w:rsid w:val="00DC04BB"/>
    <w:rsid w:val="00DC2209"/>
    <w:rsid w:val="00DC4BE8"/>
    <w:rsid w:val="00DD3881"/>
    <w:rsid w:val="00DD4B43"/>
    <w:rsid w:val="00DD70F2"/>
    <w:rsid w:val="00DD722A"/>
    <w:rsid w:val="00DE10DA"/>
    <w:rsid w:val="00DE7105"/>
    <w:rsid w:val="00DF4B00"/>
    <w:rsid w:val="00E013C5"/>
    <w:rsid w:val="00E04137"/>
    <w:rsid w:val="00E0525F"/>
    <w:rsid w:val="00E100C7"/>
    <w:rsid w:val="00E11BFA"/>
    <w:rsid w:val="00E1252C"/>
    <w:rsid w:val="00E13416"/>
    <w:rsid w:val="00E165C8"/>
    <w:rsid w:val="00E22A82"/>
    <w:rsid w:val="00E31D9F"/>
    <w:rsid w:val="00E32C78"/>
    <w:rsid w:val="00E32D04"/>
    <w:rsid w:val="00E33B2D"/>
    <w:rsid w:val="00E33D0D"/>
    <w:rsid w:val="00E33DE3"/>
    <w:rsid w:val="00E40B03"/>
    <w:rsid w:val="00E40FD4"/>
    <w:rsid w:val="00E4151B"/>
    <w:rsid w:val="00E45E1D"/>
    <w:rsid w:val="00E46639"/>
    <w:rsid w:val="00E46F1B"/>
    <w:rsid w:val="00E47A49"/>
    <w:rsid w:val="00E51765"/>
    <w:rsid w:val="00E57921"/>
    <w:rsid w:val="00E63497"/>
    <w:rsid w:val="00E65598"/>
    <w:rsid w:val="00E66B21"/>
    <w:rsid w:val="00E66F2F"/>
    <w:rsid w:val="00E73ACF"/>
    <w:rsid w:val="00E766BD"/>
    <w:rsid w:val="00E77216"/>
    <w:rsid w:val="00E834F1"/>
    <w:rsid w:val="00E84A44"/>
    <w:rsid w:val="00E8617A"/>
    <w:rsid w:val="00E86338"/>
    <w:rsid w:val="00E90362"/>
    <w:rsid w:val="00E91644"/>
    <w:rsid w:val="00E94F5B"/>
    <w:rsid w:val="00E96DBB"/>
    <w:rsid w:val="00EA0992"/>
    <w:rsid w:val="00EA229E"/>
    <w:rsid w:val="00EB162C"/>
    <w:rsid w:val="00EB19AD"/>
    <w:rsid w:val="00EB71E3"/>
    <w:rsid w:val="00EC100D"/>
    <w:rsid w:val="00EC1403"/>
    <w:rsid w:val="00EC2051"/>
    <w:rsid w:val="00ED109B"/>
    <w:rsid w:val="00ED20DA"/>
    <w:rsid w:val="00ED6CC3"/>
    <w:rsid w:val="00EE1E24"/>
    <w:rsid w:val="00EE26D0"/>
    <w:rsid w:val="00EE5478"/>
    <w:rsid w:val="00EE5D41"/>
    <w:rsid w:val="00EE7BDC"/>
    <w:rsid w:val="00EF173A"/>
    <w:rsid w:val="00EF4B98"/>
    <w:rsid w:val="00EF4E4D"/>
    <w:rsid w:val="00EF58E2"/>
    <w:rsid w:val="00F02CC9"/>
    <w:rsid w:val="00F0309F"/>
    <w:rsid w:val="00F05366"/>
    <w:rsid w:val="00F12C9C"/>
    <w:rsid w:val="00F208B9"/>
    <w:rsid w:val="00F222AF"/>
    <w:rsid w:val="00F27E20"/>
    <w:rsid w:val="00F310FA"/>
    <w:rsid w:val="00F319F6"/>
    <w:rsid w:val="00F34FD9"/>
    <w:rsid w:val="00F3687A"/>
    <w:rsid w:val="00F40FD9"/>
    <w:rsid w:val="00F474C4"/>
    <w:rsid w:val="00F50009"/>
    <w:rsid w:val="00F522BC"/>
    <w:rsid w:val="00F52EB9"/>
    <w:rsid w:val="00F54EC6"/>
    <w:rsid w:val="00F55B98"/>
    <w:rsid w:val="00F57349"/>
    <w:rsid w:val="00F619E6"/>
    <w:rsid w:val="00F64DCF"/>
    <w:rsid w:val="00F6617E"/>
    <w:rsid w:val="00F66C73"/>
    <w:rsid w:val="00F67BE6"/>
    <w:rsid w:val="00F70034"/>
    <w:rsid w:val="00F71144"/>
    <w:rsid w:val="00F73866"/>
    <w:rsid w:val="00F83B4F"/>
    <w:rsid w:val="00F841D7"/>
    <w:rsid w:val="00F876D7"/>
    <w:rsid w:val="00F912AD"/>
    <w:rsid w:val="00F928E0"/>
    <w:rsid w:val="00F94047"/>
    <w:rsid w:val="00FA25A3"/>
    <w:rsid w:val="00FA65FA"/>
    <w:rsid w:val="00FB2961"/>
    <w:rsid w:val="00FB49B7"/>
    <w:rsid w:val="00FB4D14"/>
    <w:rsid w:val="00FC5491"/>
    <w:rsid w:val="00FC6F04"/>
    <w:rsid w:val="00FD08B6"/>
    <w:rsid w:val="00FD1283"/>
    <w:rsid w:val="00FD3E2D"/>
    <w:rsid w:val="00FD4CD7"/>
    <w:rsid w:val="00FD58B6"/>
    <w:rsid w:val="00FD7A9A"/>
    <w:rsid w:val="00FE12A1"/>
    <w:rsid w:val="00FE227E"/>
    <w:rsid w:val="00FE677A"/>
    <w:rsid w:val="00FF0619"/>
    <w:rsid w:val="00FF16D1"/>
    <w:rsid w:val="00FF6CB1"/>
    <w:rsid w:val="00FF7BB3"/>
    <w:rsid w:val="04972D9B"/>
    <w:rsid w:val="140E188F"/>
    <w:rsid w:val="1A1E74FB"/>
    <w:rsid w:val="1ADA1439"/>
    <w:rsid w:val="206048AE"/>
    <w:rsid w:val="26D13C7F"/>
    <w:rsid w:val="29216E6E"/>
    <w:rsid w:val="2B2E4211"/>
    <w:rsid w:val="2ED84BEB"/>
    <w:rsid w:val="337B274D"/>
    <w:rsid w:val="397B2465"/>
    <w:rsid w:val="434E37F1"/>
    <w:rsid w:val="52E61B8D"/>
    <w:rsid w:val="7652792C"/>
    <w:rsid w:val="7CE66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F3AB6ED"/>
  <w15:docId w15:val="{87AA110D-4B3C-472F-A5B1-0680ED2159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 w:qFormat="1"/>
    <w:lsdException w:name="index 2" w:semiHidden="1" w:uiPriority="0" w:unhideWhenUsed="1" w:qFormat="1"/>
    <w:lsdException w:name="index 3" w:semiHidden="1" w:uiPriority="0" w:unhideWhenUsed="1" w:qFormat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iPriority="0" w:unhideWhenUsed="1" w:qFormat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 w:qFormat="1"/>
    <w:lsdException w:name="page number" w:semiHidden="1" w:uiPriority="0" w:unhideWhenUsed="1" w:qFormat="1"/>
    <w:lsdException w:name="endnote reference" w:semiHidden="1" w:unhideWhenUsed="1"/>
    <w:lsdException w:name="table of authorities" w:semiHidden="1" w:unhideWhenUsed="1"/>
    <w:lsdException w:name="macro" w:semiHidden="1" w:unhideWhenUsed="1"/>
    <w:lsdException w:name="List" w:uiPriority="0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iPriority="0" w:unhideWhenUsed="1" w:qFormat="1"/>
    <w:lsdException w:name="Default Paragraph Font" w:semiHidden="1" w:uiPriority="1" w:unhideWhenUsed="1" w:qFormat="1"/>
    <w:lsdException w:name="Body Text" w:semiHidden="1" w:uiPriority="0" w:unhideWhenUsed="1" w:qFormat="1"/>
    <w:lsdException w:name="Body Text Indent" w:semiHidden="1" w:uiPriority="0" w:unhideWhenUsed="1" w:qFormat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iPriority="0" w:unhideWhenUsed="1" w:qFormat="1"/>
    <w:lsdException w:name="HTML Code" w:semiHidden="1" w:uiPriority="0" w:unhideWhenUsed="1" w:qFormat="1"/>
    <w:lsdException w:name="HTML Definition" w:semiHidden="1" w:unhideWhenUsed="1"/>
    <w:lsdException w:name="HTML Keyboard" w:semiHidden="1" w:unhideWhenUsed="1"/>
    <w:lsdException w:name="HTML Preformatted" w:semiHidden="1" w:uiPriority="0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7">
    <w:name w:val="Normal"/>
    <w:qFormat/>
    <w:pPr>
      <w:widowControl w:val="0"/>
      <w:suppressAutoHyphens/>
      <w:spacing w:after="100"/>
      <w:ind w:firstLine="284"/>
      <w:jc w:val="both"/>
    </w:pPr>
    <w:rPr>
      <w:rFonts w:cs="Mangal"/>
      <w:kern w:val="1"/>
      <w:sz w:val="24"/>
      <w:szCs w:val="24"/>
      <w:lang w:eastAsia="zh-CN" w:bidi="hi-IN"/>
    </w:rPr>
  </w:style>
  <w:style w:type="paragraph" w:styleId="12">
    <w:name w:val="heading 1"/>
    <w:basedOn w:val="Standard"/>
    <w:next w:val="Textbody"/>
    <w:autoRedefine/>
    <w:qFormat/>
    <w:rsid w:val="00E90362"/>
    <w:pPr>
      <w:keepNext/>
      <w:numPr>
        <w:numId w:val="19"/>
      </w:numPr>
      <w:spacing w:before="240" w:after="120"/>
      <w:jc w:val="center"/>
      <w:outlineLvl w:val="0"/>
    </w:pPr>
    <w:rPr>
      <w:rFonts w:eastAsia="Arial"/>
      <w:b/>
      <w:caps/>
    </w:rPr>
  </w:style>
  <w:style w:type="paragraph" w:styleId="2">
    <w:name w:val="heading 2"/>
    <w:basedOn w:val="Standard"/>
    <w:next w:val="Textbody"/>
    <w:qFormat/>
    <w:pPr>
      <w:keepNext/>
      <w:numPr>
        <w:ilvl w:val="1"/>
        <w:numId w:val="1"/>
      </w:numPr>
      <w:spacing w:before="240" w:after="80"/>
      <w:ind w:left="151" w:firstLine="133"/>
      <w:outlineLvl w:val="1"/>
    </w:pPr>
    <w:rPr>
      <w:rFonts w:ascii="Arial" w:eastAsia="Arial" w:hAnsi="Arial" w:cs="Arial"/>
      <w:b/>
      <w:i/>
      <w:sz w:val="26"/>
    </w:rPr>
  </w:style>
  <w:style w:type="paragraph" w:styleId="3">
    <w:name w:val="heading 3"/>
    <w:basedOn w:val="Standard"/>
    <w:next w:val="Textbody"/>
    <w:link w:val="30"/>
    <w:qFormat/>
    <w:pPr>
      <w:keepNext/>
      <w:numPr>
        <w:ilvl w:val="2"/>
        <w:numId w:val="1"/>
      </w:numPr>
      <w:spacing w:before="240" w:after="60"/>
      <w:ind w:left="579" w:hanging="11"/>
      <w:outlineLvl w:val="2"/>
    </w:pPr>
    <w:rPr>
      <w:rFonts w:ascii="Arial" w:eastAsia="Arial" w:hAnsi="Arial" w:cs="Arial"/>
      <w:b/>
    </w:rPr>
  </w:style>
  <w:style w:type="paragraph" w:styleId="4">
    <w:name w:val="heading 4"/>
    <w:basedOn w:val="Standard"/>
    <w:next w:val="Standard"/>
    <w:qFormat/>
    <w:pPr>
      <w:keepNext/>
      <w:numPr>
        <w:ilvl w:val="3"/>
        <w:numId w:val="1"/>
      </w:numPr>
      <w:spacing w:before="240" w:after="60"/>
      <w:ind w:left="723" w:hanging="155"/>
      <w:outlineLvl w:val="3"/>
    </w:pPr>
    <w:rPr>
      <w:rFonts w:ascii="Arial" w:eastAsia="Arial" w:hAnsi="Arial" w:cs="Arial"/>
      <w:b/>
      <w:i/>
    </w:rPr>
  </w:style>
  <w:style w:type="paragraph" w:styleId="5">
    <w:name w:val="heading 5"/>
    <w:basedOn w:val="Standard"/>
    <w:next w:val="Textbody"/>
    <w:autoRedefine/>
    <w:qFormat/>
    <w:pPr>
      <w:keepNext/>
      <w:numPr>
        <w:ilvl w:val="4"/>
        <w:numId w:val="1"/>
      </w:numPr>
      <w:spacing w:before="240" w:after="40"/>
      <w:ind w:left="867" w:hanging="299"/>
      <w:outlineLvl w:val="4"/>
    </w:pPr>
    <w:rPr>
      <w:rFonts w:ascii="Arial" w:eastAsia="Arial" w:hAnsi="Arial" w:cs="Arial"/>
      <w:b/>
    </w:rPr>
  </w:style>
  <w:style w:type="paragraph" w:styleId="6">
    <w:name w:val="heading 6"/>
    <w:basedOn w:val="Standard"/>
    <w:next w:val="Textbody"/>
    <w:qFormat/>
    <w:pPr>
      <w:numPr>
        <w:ilvl w:val="5"/>
        <w:numId w:val="1"/>
      </w:numPr>
      <w:spacing w:before="200" w:after="40"/>
      <w:ind w:left="1011" w:hanging="443"/>
      <w:outlineLvl w:val="5"/>
    </w:pPr>
    <w:rPr>
      <w:rFonts w:ascii="Arial" w:eastAsia="Arial" w:hAnsi="Arial" w:cs="Arial"/>
      <w:b/>
      <w:i/>
    </w:rPr>
  </w:style>
  <w:style w:type="paragraph" w:styleId="7">
    <w:name w:val="heading 7"/>
    <w:basedOn w:val="Standard"/>
    <w:next w:val="Textbody"/>
    <w:autoRedefine/>
    <w:qFormat/>
    <w:pPr>
      <w:keepNext/>
      <w:numPr>
        <w:ilvl w:val="6"/>
        <w:numId w:val="1"/>
      </w:numPr>
      <w:spacing w:before="200" w:after="40"/>
      <w:ind w:left="1155" w:hanging="587"/>
      <w:outlineLvl w:val="6"/>
    </w:pPr>
    <w:rPr>
      <w:rFonts w:ascii="Arial" w:eastAsia="Arial" w:hAnsi="Arial" w:cs="Arial"/>
      <w:b/>
      <w:sz w:val="20"/>
    </w:rPr>
  </w:style>
  <w:style w:type="paragraph" w:styleId="8">
    <w:name w:val="heading 8"/>
    <w:basedOn w:val="Standard"/>
    <w:next w:val="Textbody"/>
    <w:qFormat/>
    <w:pPr>
      <w:keepNext/>
      <w:numPr>
        <w:ilvl w:val="7"/>
        <w:numId w:val="1"/>
      </w:numPr>
      <w:spacing w:before="200" w:after="40"/>
      <w:ind w:left="1299" w:hanging="731"/>
      <w:outlineLvl w:val="7"/>
    </w:pPr>
    <w:rPr>
      <w:rFonts w:ascii="Arial" w:eastAsia="Arial" w:hAnsi="Arial" w:cs="Arial"/>
      <w:b/>
      <w:i/>
      <w:sz w:val="20"/>
    </w:rPr>
  </w:style>
  <w:style w:type="paragraph" w:styleId="9">
    <w:name w:val="heading 9"/>
    <w:basedOn w:val="Standard"/>
    <w:next w:val="Textbody"/>
    <w:autoRedefine/>
    <w:qFormat/>
    <w:pPr>
      <w:keepNext/>
      <w:numPr>
        <w:ilvl w:val="8"/>
        <w:numId w:val="1"/>
      </w:numPr>
      <w:spacing w:before="200" w:after="40"/>
      <w:ind w:left="1443" w:hanging="875"/>
      <w:outlineLvl w:val="8"/>
    </w:pPr>
    <w:rPr>
      <w:rFonts w:ascii="Arial" w:eastAsia="Arial" w:hAnsi="Arial" w:cs="Arial"/>
      <w:b/>
      <w:sz w:val="18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paragraph" w:customStyle="1" w:styleId="Standard">
    <w:name w:val="Standard"/>
    <w:autoRedefine/>
    <w:qFormat/>
    <w:rsid w:val="00183404"/>
    <w:pPr>
      <w:suppressAutoHyphens/>
      <w:ind w:firstLine="851"/>
      <w:jc w:val="both"/>
    </w:pPr>
    <w:rPr>
      <w:rFonts w:asciiTheme="minorHAnsi" w:eastAsia="Calibri" w:hAnsiTheme="minorHAnsi" w:cstheme="minorHAnsi"/>
      <w:kern w:val="1"/>
      <w:sz w:val="28"/>
      <w:szCs w:val="28"/>
      <w:lang w:eastAsia="zh-CN"/>
    </w:rPr>
  </w:style>
  <w:style w:type="paragraph" w:customStyle="1" w:styleId="Textbody">
    <w:name w:val="Text body"/>
    <w:basedOn w:val="Standard"/>
    <w:autoRedefine/>
    <w:qFormat/>
    <w:rsid w:val="009F6F28"/>
    <w:pPr>
      <w:ind w:right="132" w:firstLine="709"/>
    </w:pPr>
    <w:rPr>
      <w:shd w:val="clear" w:color="auto" w:fill="FFFFFF"/>
      <w:lang w:eastAsia="ru-RU"/>
    </w:rPr>
  </w:style>
  <w:style w:type="character" w:styleId="ab">
    <w:name w:val="Emphasis"/>
    <w:autoRedefine/>
    <w:uiPriority w:val="20"/>
    <w:qFormat/>
    <w:rPr>
      <w:i/>
    </w:rPr>
  </w:style>
  <w:style w:type="character" w:styleId="ac">
    <w:name w:val="Hyperlink"/>
    <w:basedOn w:val="a8"/>
    <w:autoRedefine/>
    <w:uiPriority w:val="99"/>
    <w:unhideWhenUsed/>
    <w:qFormat/>
    <w:rPr>
      <w:color w:val="0000FF" w:themeColor="hyperlink"/>
      <w:u w:val="single"/>
    </w:rPr>
  </w:style>
  <w:style w:type="character" w:styleId="HTML">
    <w:name w:val="HTML Code"/>
    <w:autoRedefine/>
    <w:qFormat/>
    <w:rPr>
      <w:rFonts w:ascii="Courier New" w:eastAsia="Courier New" w:hAnsi="Courier New" w:cs="Courier New"/>
      <w:sz w:val="20"/>
      <w:szCs w:val="20"/>
    </w:rPr>
  </w:style>
  <w:style w:type="character" w:styleId="ad">
    <w:name w:val="page number"/>
    <w:autoRedefine/>
    <w:qFormat/>
    <w:rPr>
      <w:sz w:val="20"/>
    </w:rPr>
  </w:style>
  <w:style w:type="character" w:styleId="ae">
    <w:name w:val="line number"/>
    <w:basedOn w:val="a8"/>
    <w:autoRedefine/>
    <w:uiPriority w:val="99"/>
    <w:qFormat/>
  </w:style>
  <w:style w:type="character" w:styleId="HTML0">
    <w:name w:val="HTML Cite"/>
    <w:autoRedefine/>
    <w:qFormat/>
    <w:rPr>
      <w:i/>
      <w:iCs/>
    </w:rPr>
  </w:style>
  <w:style w:type="paragraph" w:styleId="af">
    <w:name w:val="Balloon Text"/>
    <w:basedOn w:val="Standard"/>
    <w:autoRedefine/>
    <w:qFormat/>
    <w:rPr>
      <w:rFonts w:ascii="Tahoma" w:eastAsia="Tahoma" w:hAnsi="Tahoma" w:cs="Tahoma"/>
      <w:sz w:val="16"/>
      <w:szCs w:val="16"/>
    </w:rPr>
  </w:style>
  <w:style w:type="paragraph" w:styleId="13">
    <w:name w:val="index 1"/>
    <w:basedOn w:val="Standard"/>
    <w:next w:val="Standard"/>
    <w:autoRedefine/>
    <w:qFormat/>
    <w:pPr>
      <w:ind w:left="240" w:hanging="240"/>
    </w:pPr>
  </w:style>
  <w:style w:type="paragraph" w:styleId="20">
    <w:name w:val="index 2"/>
    <w:basedOn w:val="Standard"/>
    <w:next w:val="Standard"/>
    <w:autoRedefine/>
    <w:qFormat/>
    <w:pPr>
      <w:ind w:left="480" w:hanging="240"/>
    </w:pPr>
  </w:style>
  <w:style w:type="paragraph" w:styleId="32">
    <w:name w:val="index 3"/>
    <w:basedOn w:val="Standard"/>
    <w:next w:val="Standard"/>
    <w:autoRedefine/>
    <w:qFormat/>
    <w:pPr>
      <w:ind w:left="720" w:hanging="240"/>
    </w:pPr>
  </w:style>
  <w:style w:type="paragraph" w:styleId="af0">
    <w:name w:val="header"/>
    <w:basedOn w:val="Standard"/>
    <w:link w:val="af1"/>
    <w:autoRedefine/>
    <w:uiPriority w:val="99"/>
    <w:qFormat/>
    <w:pPr>
      <w:tabs>
        <w:tab w:val="center" w:pos="4820"/>
        <w:tab w:val="right" w:pos="9639"/>
      </w:tabs>
    </w:pPr>
    <w:rPr>
      <w:sz w:val="18"/>
    </w:rPr>
  </w:style>
  <w:style w:type="paragraph" w:styleId="af2">
    <w:name w:val="Body Text"/>
    <w:basedOn w:val="a7"/>
    <w:autoRedefine/>
    <w:qFormat/>
    <w:pPr>
      <w:widowControl/>
      <w:spacing w:after="0"/>
      <w:ind w:firstLine="709"/>
    </w:pPr>
    <w:rPr>
      <w:rFonts w:eastAsia="Times New Roman" w:cs="Times New Roman"/>
      <w:szCs w:val="20"/>
      <w:lang w:bidi="ar-SA"/>
    </w:rPr>
  </w:style>
  <w:style w:type="paragraph" w:styleId="af3">
    <w:name w:val="index heading"/>
    <w:basedOn w:val="Standard"/>
    <w:next w:val="13"/>
    <w:autoRedefine/>
    <w:qFormat/>
  </w:style>
  <w:style w:type="paragraph" w:styleId="14">
    <w:name w:val="toc 1"/>
    <w:basedOn w:val="a7"/>
    <w:next w:val="a7"/>
    <w:autoRedefine/>
    <w:uiPriority w:val="39"/>
    <w:qFormat/>
    <w:pPr>
      <w:tabs>
        <w:tab w:val="left" w:pos="567"/>
        <w:tab w:val="right" w:leader="dot" w:pos="9946"/>
      </w:tabs>
      <w:spacing w:after="0" w:line="360" w:lineRule="auto"/>
      <w:ind w:firstLine="0"/>
    </w:pPr>
    <w:rPr>
      <w:b/>
      <w:sz w:val="28"/>
      <w:szCs w:val="21"/>
    </w:rPr>
  </w:style>
  <w:style w:type="paragraph" w:styleId="af4">
    <w:name w:val="Body Text Indent"/>
    <w:basedOn w:val="a7"/>
    <w:autoRedefine/>
    <w:qFormat/>
    <w:pPr>
      <w:spacing w:after="120"/>
      <w:ind w:left="283"/>
    </w:pPr>
    <w:rPr>
      <w:szCs w:val="21"/>
    </w:rPr>
  </w:style>
  <w:style w:type="paragraph" w:styleId="af5">
    <w:name w:val="footer"/>
    <w:basedOn w:val="Standard"/>
    <w:link w:val="af6"/>
    <w:autoRedefine/>
    <w:uiPriority w:val="99"/>
    <w:qFormat/>
    <w:pPr>
      <w:tabs>
        <w:tab w:val="center" w:pos="4820"/>
        <w:tab w:val="right" w:pos="9639"/>
      </w:tabs>
    </w:pPr>
    <w:rPr>
      <w:sz w:val="18"/>
    </w:rPr>
  </w:style>
  <w:style w:type="paragraph" w:styleId="af7">
    <w:name w:val="List"/>
    <w:basedOn w:val="Standard"/>
    <w:autoRedefine/>
    <w:qFormat/>
    <w:pPr>
      <w:ind w:left="360" w:hanging="360"/>
    </w:pPr>
  </w:style>
  <w:style w:type="paragraph" w:styleId="af8">
    <w:name w:val="Normal (Web)"/>
    <w:basedOn w:val="Standard"/>
    <w:autoRedefine/>
    <w:uiPriority w:val="99"/>
    <w:qFormat/>
    <w:pPr>
      <w:spacing w:before="100" w:after="100"/>
    </w:pPr>
    <w:rPr>
      <w:rFonts w:ascii="Arial Unicode MS" w:eastAsia="Arial Unicode MS" w:hAnsi="Arial Unicode MS" w:cs="Arial Unicode MS"/>
      <w:color w:val="000000"/>
    </w:rPr>
  </w:style>
  <w:style w:type="paragraph" w:styleId="af9">
    <w:name w:val="Subtitle"/>
    <w:basedOn w:val="Standard"/>
    <w:next w:val="Textbody"/>
    <w:autoRedefine/>
    <w:qFormat/>
    <w:pPr>
      <w:spacing w:after="60"/>
      <w:jc w:val="center"/>
    </w:pPr>
    <w:rPr>
      <w:rFonts w:ascii="Arial" w:eastAsia="Arial" w:hAnsi="Arial" w:cs="Arial"/>
    </w:rPr>
  </w:style>
  <w:style w:type="paragraph" w:styleId="afa">
    <w:name w:val="Signature"/>
    <w:basedOn w:val="Standard"/>
    <w:autoRedefine/>
    <w:qFormat/>
    <w:pPr>
      <w:widowControl w:val="0"/>
      <w:spacing w:line="276" w:lineRule="auto"/>
      <w:ind w:left="4252" w:firstLine="567"/>
    </w:pPr>
    <w:rPr>
      <w:spacing w:val="-4"/>
      <w:sz w:val="26"/>
    </w:rPr>
  </w:style>
  <w:style w:type="paragraph" w:styleId="HTML1">
    <w:name w:val="HTML Preformatted"/>
    <w:basedOn w:val="Standard"/>
    <w:autoRedefine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/>
      <w:color w:val="333333"/>
      <w:sz w:val="22"/>
      <w:szCs w:val="22"/>
    </w:rPr>
  </w:style>
  <w:style w:type="table" w:styleId="afb">
    <w:name w:val="Table Grid"/>
    <w:basedOn w:val="a9"/>
    <w:autoRedefine/>
    <w:uiPriority w:val="59"/>
    <w:qFormat/>
    <w:rPr>
      <w:rFonts w:ascii="Calibri" w:eastAsia="Calibri" w:hAnsi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Heading">
    <w:name w:val="Heading"/>
    <w:basedOn w:val="12"/>
    <w:next w:val="Standard"/>
    <w:autoRedefine/>
    <w:qFormat/>
    <w:pPr>
      <w:keepLines/>
      <w:numPr>
        <w:numId w:val="0"/>
      </w:numPr>
      <w:pBdr>
        <w:bottom w:val="double" w:sz="72" w:space="15" w:color="000000"/>
      </w:pBdr>
      <w:spacing w:before="600" w:after="600" w:line="276" w:lineRule="auto"/>
    </w:pPr>
    <w:rPr>
      <w:rFonts w:ascii="Standart Poster" w:eastAsia="Standart Poster" w:hAnsi="Standart Poster" w:cs="Standart Poster"/>
      <w:b w:val="0"/>
      <w:caps w:val="0"/>
      <w:sz w:val="72"/>
    </w:rPr>
  </w:style>
  <w:style w:type="paragraph" w:customStyle="1" w:styleId="Index">
    <w:name w:val="Index"/>
    <w:basedOn w:val="Standard"/>
    <w:autoRedefine/>
    <w:qFormat/>
    <w:pPr>
      <w:suppressLineNumbers/>
    </w:pPr>
  </w:style>
  <w:style w:type="paragraph" w:customStyle="1" w:styleId="40">
    <w:name w:val="Название4"/>
    <w:basedOn w:val="Standard"/>
    <w:autoRedefine/>
    <w:qFormat/>
    <w:pPr>
      <w:suppressLineNumbers/>
      <w:spacing w:before="120" w:after="120"/>
    </w:pPr>
    <w:rPr>
      <w:i/>
      <w:iCs/>
    </w:rPr>
  </w:style>
  <w:style w:type="paragraph" w:customStyle="1" w:styleId="50">
    <w:name w:val="Указатель5"/>
    <w:basedOn w:val="Standard"/>
    <w:autoRedefine/>
    <w:qFormat/>
    <w:pPr>
      <w:suppressLineNumbers/>
    </w:pPr>
  </w:style>
  <w:style w:type="paragraph" w:customStyle="1" w:styleId="22">
    <w:name w:val="Название объекта2"/>
    <w:basedOn w:val="Standard"/>
    <w:next w:val="af9"/>
    <w:autoRedefine/>
    <w:qFormat/>
    <w:pPr>
      <w:ind w:firstLine="567"/>
      <w:jc w:val="center"/>
    </w:pPr>
    <w:rPr>
      <w:b/>
      <w:bCs/>
    </w:rPr>
  </w:style>
  <w:style w:type="paragraph" w:customStyle="1" w:styleId="42">
    <w:name w:val="Указатель4"/>
    <w:basedOn w:val="Standard"/>
    <w:autoRedefine/>
    <w:qFormat/>
    <w:pPr>
      <w:suppressLineNumbers/>
    </w:pPr>
  </w:style>
  <w:style w:type="paragraph" w:customStyle="1" w:styleId="33">
    <w:name w:val="Название3"/>
    <w:basedOn w:val="Standard"/>
    <w:autoRedefine/>
    <w:qFormat/>
    <w:pPr>
      <w:suppressLineNumbers/>
      <w:spacing w:before="120" w:after="120"/>
    </w:pPr>
    <w:rPr>
      <w:i/>
      <w:iCs/>
    </w:rPr>
  </w:style>
  <w:style w:type="paragraph" w:customStyle="1" w:styleId="34">
    <w:name w:val="Указатель3"/>
    <w:basedOn w:val="Standard"/>
    <w:autoRedefine/>
    <w:qFormat/>
    <w:pPr>
      <w:suppressLineNumbers/>
    </w:pPr>
  </w:style>
  <w:style w:type="paragraph" w:customStyle="1" w:styleId="15">
    <w:name w:val="Таблица ссылок1"/>
    <w:basedOn w:val="Standard"/>
    <w:next w:val="Standard"/>
    <w:autoRedefine/>
    <w:qFormat/>
    <w:pPr>
      <w:ind w:left="220" w:hanging="220"/>
    </w:pPr>
  </w:style>
  <w:style w:type="paragraph" w:customStyle="1" w:styleId="510">
    <w:name w:val="Маркированный список 51"/>
    <w:basedOn w:val="Standard"/>
    <w:autoRedefine/>
    <w:qFormat/>
  </w:style>
  <w:style w:type="paragraph" w:customStyle="1" w:styleId="16">
    <w:name w:val="Маркированный список1"/>
    <w:basedOn w:val="Standard"/>
    <w:autoRedefine/>
    <w:qFormat/>
    <w:pPr>
      <w:tabs>
        <w:tab w:val="left" w:pos="633"/>
      </w:tabs>
    </w:pPr>
  </w:style>
  <w:style w:type="paragraph" w:customStyle="1" w:styleId="210">
    <w:name w:val="Маркированный список 21"/>
    <w:basedOn w:val="af7"/>
    <w:autoRedefine/>
    <w:qFormat/>
    <w:pPr>
      <w:spacing w:after="120"/>
      <w:ind w:left="720"/>
    </w:pPr>
  </w:style>
  <w:style w:type="paragraph" w:customStyle="1" w:styleId="WW-2">
    <w:name w:val="WW-Маркированный список 2"/>
    <w:basedOn w:val="Standard"/>
    <w:autoRedefine/>
    <w:qFormat/>
    <w:pPr>
      <w:tabs>
        <w:tab w:val="left" w:pos="1832"/>
      </w:tabs>
    </w:pPr>
  </w:style>
  <w:style w:type="paragraph" w:customStyle="1" w:styleId="Addressee">
    <w:name w:val="Addressee"/>
    <w:basedOn w:val="Standard"/>
    <w:autoRedefine/>
    <w:qFormat/>
    <w:pPr>
      <w:ind w:left="2880"/>
    </w:pPr>
    <w:rPr>
      <w:rFonts w:ascii="Arial" w:eastAsia="Arial" w:hAnsi="Arial" w:cs="Arial"/>
    </w:rPr>
  </w:style>
  <w:style w:type="paragraph" w:customStyle="1" w:styleId="Contents9">
    <w:name w:val="Contents 9"/>
    <w:basedOn w:val="Standard"/>
    <w:next w:val="Standard"/>
    <w:autoRedefine/>
    <w:qFormat/>
    <w:pPr>
      <w:tabs>
        <w:tab w:val="left" w:pos="3686"/>
        <w:tab w:val="left" w:leader="dot" w:pos="10915"/>
      </w:tabs>
      <w:ind w:left="1843" w:right="1134" w:hanging="1559"/>
    </w:pPr>
    <w:rPr>
      <w:smallCaps/>
      <w:sz w:val="20"/>
      <w:szCs w:val="26"/>
    </w:rPr>
  </w:style>
  <w:style w:type="paragraph" w:customStyle="1" w:styleId="Contents1">
    <w:name w:val="Contents 1"/>
    <w:basedOn w:val="Standard"/>
    <w:next w:val="Standard"/>
    <w:autoRedefine/>
    <w:qFormat/>
    <w:pPr>
      <w:tabs>
        <w:tab w:val="left" w:leader="dot" w:pos="9072"/>
      </w:tabs>
      <w:spacing w:before="120" w:after="120"/>
      <w:ind w:right="1134"/>
    </w:pPr>
    <w:rPr>
      <w:b/>
      <w:bCs/>
      <w:caps/>
      <w:sz w:val="20"/>
    </w:rPr>
  </w:style>
  <w:style w:type="paragraph" w:customStyle="1" w:styleId="Contents2">
    <w:name w:val="Contents 2"/>
    <w:basedOn w:val="Standard"/>
    <w:next w:val="Standard"/>
    <w:autoRedefine/>
    <w:qFormat/>
    <w:pPr>
      <w:tabs>
        <w:tab w:val="left" w:leader="dot" w:pos="9356"/>
      </w:tabs>
      <w:ind w:left="284" w:right="1134"/>
    </w:pPr>
    <w:rPr>
      <w:smallCaps/>
      <w:sz w:val="20"/>
      <w:szCs w:val="26"/>
    </w:rPr>
  </w:style>
  <w:style w:type="paragraph" w:customStyle="1" w:styleId="Contents3">
    <w:name w:val="Contents 3"/>
    <w:basedOn w:val="Standard"/>
    <w:next w:val="Standard"/>
    <w:autoRedefine/>
    <w:qFormat/>
    <w:pPr>
      <w:tabs>
        <w:tab w:val="left" w:leader="dot" w:pos="9639"/>
      </w:tabs>
      <w:ind w:left="567" w:right="1132"/>
    </w:pPr>
    <w:rPr>
      <w:i/>
      <w:iCs/>
      <w:sz w:val="20"/>
      <w:szCs w:val="22"/>
    </w:rPr>
  </w:style>
  <w:style w:type="paragraph" w:customStyle="1" w:styleId="afc">
    <w:name w:val="рисунок"/>
    <w:basedOn w:val="Standard"/>
    <w:next w:val="17"/>
    <w:autoRedefine/>
    <w:qFormat/>
    <w:pPr>
      <w:keepNext/>
      <w:spacing w:after="120"/>
      <w:jc w:val="center"/>
    </w:pPr>
    <w:rPr>
      <w:rFonts w:ascii="Arial" w:eastAsia="Arial" w:hAnsi="Arial" w:cs="Arial"/>
      <w:b/>
    </w:rPr>
  </w:style>
  <w:style w:type="paragraph" w:customStyle="1" w:styleId="17">
    <w:name w:val="Название объекта1"/>
    <w:basedOn w:val="Standard"/>
    <w:next w:val="Textbody"/>
    <w:autoRedefine/>
    <w:qFormat/>
    <w:pPr>
      <w:keepNext/>
      <w:spacing w:before="120" w:after="120"/>
      <w:jc w:val="center"/>
    </w:pPr>
    <w:rPr>
      <w:b/>
    </w:rPr>
  </w:style>
  <w:style w:type="paragraph" w:customStyle="1" w:styleId="18">
    <w:name w:val="Перечень рисунков1"/>
    <w:basedOn w:val="Standard"/>
    <w:next w:val="Standard"/>
    <w:autoRedefine/>
    <w:qFormat/>
    <w:pPr>
      <w:ind w:left="440" w:hanging="440"/>
    </w:pPr>
  </w:style>
  <w:style w:type="paragraph" w:customStyle="1" w:styleId="23">
    <w:name w:val="Основной текст 23"/>
    <w:basedOn w:val="Standard"/>
    <w:autoRedefine/>
    <w:qFormat/>
    <w:pPr>
      <w:spacing w:after="120" w:line="480" w:lineRule="auto"/>
    </w:pPr>
  </w:style>
  <w:style w:type="paragraph" w:customStyle="1" w:styleId="afd">
    <w:name w:val="Примечание"/>
    <w:next w:val="afe"/>
    <w:autoRedefine/>
    <w:qFormat/>
    <w:pPr>
      <w:widowControl w:val="0"/>
      <w:tabs>
        <w:tab w:val="left" w:pos="2982"/>
      </w:tabs>
      <w:suppressAutoHyphens/>
      <w:spacing w:before="120"/>
      <w:ind w:left="1491" w:hanging="1491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e">
    <w:name w:val="примечание_продолжение"/>
    <w:basedOn w:val="afd"/>
    <w:next w:val="aff"/>
    <w:autoRedefine/>
    <w:qFormat/>
    <w:pPr>
      <w:spacing w:before="0"/>
      <w:ind w:hanging="357"/>
    </w:pPr>
  </w:style>
  <w:style w:type="paragraph" w:customStyle="1" w:styleId="aff">
    <w:name w:val="Основной текст продолжение"/>
    <w:basedOn w:val="Textbody"/>
    <w:next w:val="Textbody"/>
    <w:qFormat/>
    <w:pPr>
      <w:spacing w:before="120"/>
    </w:pPr>
  </w:style>
  <w:style w:type="paragraph" w:customStyle="1" w:styleId="aff0">
    <w:name w:val="специальный"/>
    <w:basedOn w:val="Standard"/>
    <w:qFormat/>
    <w:pPr>
      <w:spacing w:line="200" w:lineRule="exact"/>
    </w:pPr>
    <w:rPr>
      <w:sz w:val="18"/>
    </w:rPr>
  </w:style>
  <w:style w:type="paragraph" w:customStyle="1" w:styleId="Textbodyindent">
    <w:name w:val="Text body indent"/>
    <w:basedOn w:val="Standard"/>
    <w:qFormat/>
    <w:pPr>
      <w:spacing w:line="360" w:lineRule="auto"/>
      <w:ind w:firstLine="720"/>
    </w:pPr>
  </w:style>
  <w:style w:type="paragraph" w:customStyle="1" w:styleId="Contents4">
    <w:name w:val="Contents 4"/>
    <w:basedOn w:val="Standard"/>
    <w:next w:val="Standard"/>
    <w:qFormat/>
    <w:pPr>
      <w:tabs>
        <w:tab w:val="left" w:leader="dot" w:pos="9923"/>
      </w:tabs>
      <w:ind w:left="851" w:right="1132"/>
    </w:pPr>
    <w:rPr>
      <w:sz w:val="18"/>
    </w:rPr>
  </w:style>
  <w:style w:type="paragraph" w:customStyle="1" w:styleId="Contents5">
    <w:name w:val="Contents 5"/>
    <w:basedOn w:val="Standard"/>
    <w:next w:val="Standard"/>
    <w:autoRedefine/>
    <w:qFormat/>
    <w:pPr>
      <w:tabs>
        <w:tab w:val="left" w:leader="dot" w:pos="10206"/>
      </w:tabs>
      <w:ind w:left="1134" w:right="1132"/>
    </w:pPr>
    <w:rPr>
      <w:sz w:val="18"/>
    </w:rPr>
  </w:style>
  <w:style w:type="paragraph" w:customStyle="1" w:styleId="Contents6">
    <w:name w:val="Contents 6"/>
    <w:basedOn w:val="Standard"/>
    <w:next w:val="Standard"/>
    <w:qFormat/>
    <w:pPr>
      <w:tabs>
        <w:tab w:val="left" w:leader="dot" w:pos="10490"/>
      </w:tabs>
      <w:ind w:left="1418" w:right="1132"/>
    </w:pPr>
    <w:rPr>
      <w:sz w:val="18"/>
    </w:rPr>
  </w:style>
  <w:style w:type="paragraph" w:customStyle="1" w:styleId="Contents7">
    <w:name w:val="Contents 7"/>
    <w:basedOn w:val="Standard"/>
    <w:next w:val="Standard"/>
    <w:autoRedefine/>
    <w:qFormat/>
    <w:pPr>
      <w:tabs>
        <w:tab w:val="left" w:leader="dot" w:pos="10773"/>
      </w:tabs>
      <w:ind w:left="1701" w:right="1132"/>
    </w:pPr>
    <w:rPr>
      <w:sz w:val="18"/>
    </w:rPr>
  </w:style>
  <w:style w:type="paragraph" w:customStyle="1" w:styleId="Contents8">
    <w:name w:val="Contents 8"/>
    <w:basedOn w:val="Standard"/>
    <w:next w:val="Standard"/>
    <w:qFormat/>
    <w:pPr>
      <w:tabs>
        <w:tab w:val="left" w:leader="dot" w:pos="11057"/>
      </w:tabs>
      <w:ind w:left="1985" w:right="1132"/>
    </w:pPr>
    <w:rPr>
      <w:sz w:val="18"/>
    </w:rPr>
  </w:style>
  <w:style w:type="paragraph" w:customStyle="1" w:styleId="aff1">
    <w:name w:val="Название_страницы"/>
    <w:basedOn w:val="Standard"/>
    <w:qFormat/>
    <w:pPr>
      <w:spacing w:before="240" w:after="120"/>
      <w:jc w:val="center"/>
    </w:pPr>
    <w:rPr>
      <w:b/>
      <w:caps/>
    </w:rPr>
  </w:style>
  <w:style w:type="paragraph" w:customStyle="1" w:styleId="24">
    <w:name w:val="Текст2"/>
    <w:basedOn w:val="Standard"/>
    <w:qFormat/>
    <w:rPr>
      <w:rFonts w:ascii="Courier New" w:eastAsia="Courier New" w:hAnsi="Courier New" w:cs="Courier New"/>
      <w:sz w:val="20"/>
    </w:rPr>
  </w:style>
  <w:style w:type="paragraph" w:customStyle="1" w:styleId="aff2">
    <w:name w:val="диаметр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11">
    <w:name w:val="Нумерованный список1"/>
    <w:qFormat/>
    <w:pPr>
      <w:numPr>
        <w:numId w:val="2"/>
      </w:numPr>
      <w:suppressAutoHyphens/>
      <w:ind w:left="0"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21">
    <w:name w:val="Нумерованный список 21"/>
    <w:autoRedefine/>
    <w:qFormat/>
    <w:pPr>
      <w:numPr>
        <w:numId w:val="3"/>
      </w:numPr>
      <w:suppressAutoHyphens/>
      <w:ind w:left="0"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3">
    <w:name w:val="Приложение"/>
    <w:next w:val="Textbody"/>
    <w:qFormat/>
    <w:pPr>
      <w:pageBreakBefore/>
      <w:suppressAutoHyphens/>
      <w:jc w:val="center"/>
    </w:pPr>
    <w:rPr>
      <w:rFonts w:ascii="Arial" w:eastAsia="Arial" w:hAnsi="Arial" w:cs="Arial"/>
      <w:b/>
      <w:bCs/>
      <w:i/>
      <w:kern w:val="1"/>
      <w:sz w:val="26"/>
      <w:szCs w:val="24"/>
      <w:lang w:eastAsia="zh-CN"/>
    </w:rPr>
  </w:style>
  <w:style w:type="paragraph" w:customStyle="1" w:styleId="aff4">
    <w:name w:val="градус Цельсия"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5">
    <w:name w:val="табл_строка"/>
    <w:basedOn w:val="Textbody"/>
    <w:qFormat/>
    <w:pPr>
      <w:spacing w:before="120"/>
      <w:ind w:firstLine="0"/>
    </w:pPr>
  </w:style>
  <w:style w:type="paragraph" w:customStyle="1" w:styleId="aff6">
    <w:name w:val="табл_заголовок"/>
    <w:qFormat/>
    <w:pPr>
      <w:keepNext/>
      <w:keepLines/>
      <w:suppressAutoHyphens/>
      <w:jc w:val="center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7">
    <w:name w:val="от_ и_ до"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8">
    <w:name w:val="Поразделу"/>
    <w:basedOn w:val="24"/>
    <w:autoRedefine/>
    <w:qFormat/>
    <w:pPr>
      <w:tabs>
        <w:tab w:val="left" w:pos="4254"/>
      </w:tabs>
      <w:spacing w:before="240" w:after="120"/>
      <w:ind w:left="2127" w:hanging="1418"/>
    </w:pPr>
    <w:rPr>
      <w:rFonts w:ascii="Times New Roman" w:eastAsia="Times New Roman" w:hAnsi="Times New Roman" w:cs="Times New Roman"/>
      <w:sz w:val="24"/>
    </w:rPr>
  </w:style>
  <w:style w:type="paragraph" w:customStyle="1" w:styleId="410">
    <w:name w:val="Указатель 41"/>
    <w:basedOn w:val="Standard"/>
    <w:next w:val="Standard"/>
    <w:autoRedefine/>
    <w:qFormat/>
    <w:pPr>
      <w:ind w:left="960" w:hanging="240"/>
    </w:pPr>
  </w:style>
  <w:style w:type="paragraph" w:customStyle="1" w:styleId="511">
    <w:name w:val="Указатель 51"/>
    <w:basedOn w:val="Standard"/>
    <w:next w:val="Standard"/>
    <w:autoRedefine/>
    <w:qFormat/>
    <w:pPr>
      <w:ind w:left="1200" w:hanging="240"/>
    </w:pPr>
  </w:style>
  <w:style w:type="paragraph" w:customStyle="1" w:styleId="61">
    <w:name w:val="Указатель 61"/>
    <w:basedOn w:val="Standard"/>
    <w:next w:val="Standard"/>
    <w:qFormat/>
    <w:pPr>
      <w:ind w:left="1440" w:hanging="240"/>
    </w:pPr>
  </w:style>
  <w:style w:type="paragraph" w:customStyle="1" w:styleId="71">
    <w:name w:val="Указатель 71"/>
    <w:basedOn w:val="Standard"/>
    <w:next w:val="Standard"/>
    <w:qFormat/>
    <w:pPr>
      <w:ind w:left="1680" w:hanging="240"/>
    </w:pPr>
  </w:style>
  <w:style w:type="paragraph" w:customStyle="1" w:styleId="81">
    <w:name w:val="Указатель 81"/>
    <w:basedOn w:val="Standard"/>
    <w:next w:val="Standard"/>
    <w:qFormat/>
    <w:pPr>
      <w:ind w:left="1920" w:hanging="240"/>
    </w:pPr>
  </w:style>
  <w:style w:type="paragraph" w:customStyle="1" w:styleId="91">
    <w:name w:val="Указатель 91"/>
    <w:basedOn w:val="Standard"/>
    <w:next w:val="Standard"/>
    <w:qFormat/>
    <w:pPr>
      <w:ind w:left="2160" w:hanging="240"/>
    </w:pPr>
  </w:style>
  <w:style w:type="paragraph" w:customStyle="1" w:styleId="a3">
    <w:name w:val="нумерован"/>
    <w:basedOn w:val="Textbody"/>
    <w:qFormat/>
    <w:pPr>
      <w:numPr>
        <w:numId w:val="4"/>
      </w:numPr>
      <w:tabs>
        <w:tab w:val="left" w:pos="1134"/>
      </w:tabs>
      <w:ind w:left="0" w:firstLine="709"/>
    </w:pPr>
  </w:style>
  <w:style w:type="paragraph" w:customStyle="1" w:styleId="aff9">
    <w:name w:val="больше_или_равно"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a">
    <w:name w:val="градус"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affb">
    <w:name w:val="том"/>
    <w:basedOn w:val="Standard"/>
    <w:qFormat/>
    <w:pPr>
      <w:jc w:val="center"/>
    </w:pPr>
    <w:rPr>
      <w:caps/>
      <w:sz w:val="22"/>
    </w:rPr>
  </w:style>
  <w:style w:type="paragraph" w:customStyle="1" w:styleId="-">
    <w:name w:val="РАСЧЕТЫ-СМЕТЫ"/>
    <w:basedOn w:val="Standard"/>
    <w:qFormat/>
    <w:pPr>
      <w:jc w:val="center"/>
    </w:pPr>
    <w:rPr>
      <w:b/>
      <w:bCs/>
      <w:caps/>
    </w:rPr>
  </w:style>
  <w:style w:type="paragraph" w:customStyle="1" w:styleId="affc">
    <w:name w:val="Название_станицы"/>
    <w:basedOn w:val="Textbodyindent"/>
    <w:qFormat/>
    <w:pPr>
      <w:spacing w:before="240" w:after="120" w:line="240" w:lineRule="auto"/>
      <w:ind w:firstLine="0"/>
      <w:jc w:val="center"/>
    </w:pPr>
    <w:rPr>
      <w:b/>
      <w:caps/>
    </w:rPr>
  </w:style>
  <w:style w:type="paragraph" w:customStyle="1" w:styleId="affd">
    <w:name w:val="Проект"/>
    <w:basedOn w:val="Standard"/>
    <w:autoRedefine/>
    <w:qFormat/>
    <w:pPr>
      <w:jc w:val="center"/>
    </w:pPr>
    <w:rPr>
      <w:sz w:val="36"/>
    </w:rPr>
  </w:style>
  <w:style w:type="paragraph" w:customStyle="1" w:styleId="affe">
    <w:name w:val="рррасчет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f">
    <w:name w:val="рррасчетзагол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19">
    <w:name w:val="больше_или_равно1"/>
    <w:autoRedefine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1a">
    <w:name w:val="градус1"/>
    <w:autoRedefine/>
    <w:qFormat/>
    <w:pPr>
      <w:suppressAutoHyphens/>
      <w:ind w:firstLine="709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1b">
    <w:name w:val="диаметр1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1c">
    <w:name w:val="от_ и_ до1"/>
    <w:autoRedefine/>
    <w:qFormat/>
    <w:pPr>
      <w:suppressAutoHyphens/>
      <w:ind w:firstLine="709"/>
      <w:jc w:val="both"/>
    </w:pPr>
    <w:rPr>
      <w:rFonts w:eastAsia="Arial" w:cs="Mangal"/>
      <w:kern w:val="1"/>
      <w:sz w:val="22"/>
      <w:szCs w:val="24"/>
      <w:lang w:eastAsia="zh-CN"/>
    </w:rPr>
  </w:style>
  <w:style w:type="paragraph" w:customStyle="1" w:styleId="afff0">
    <w:name w:val="разработчик"/>
    <w:basedOn w:val="Textbodyindent"/>
    <w:autoRedefine/>
    <w:qFormat/>
    <w:pPr>
      <w:spacing w:before="60" w:line="240" w:lineRule="auto"/>
      <w:ind w:firstLine="0"/>
      <w:jc w:val="left"/>
    </w:pPr>
  </w:style>
  <w:style w:type="paragraph" w:customStyle="1" w:styleId="afff1">
    <w:name w:val="Участие"/>
    <w:basedOn w:val="24"/>
    <w:autoRedefine/>
    <w:qFormat/>
    <w:pPr>
      <w:tabs>
        <w:tab w:val="right" w:pos="9214"/>
      </w:tabs>
      <w:spacing w:line="360" w:lineRule="auto"/>
      <w:ind w:left="709" w:right="4228"/>
    </w:pPr>
    <w:rPr>
      <w:sz w:val="24"/>
    </w:rPr>
  </w:style>
  <w:style w:type="paragraph" w:customStyle="1" w:styleId="afff2">
    <w:name w:val="Том"/>
    <w:basedOn w:val="Textbodyindent"/>
    <w:autoRedefine/>
    <w:qFormat/>
    <w:pPr>
      <w:tabs>
        <w:tab w:val="right" w:pos="9356"/>
      </w:tabs>
      <w:spacing w:before="360" w:line="480" w:lineRule="auto"/>
      <w:ind w:firstLine="0"/>
      <w:jc w:val="center"/>
    </w:pPr>
    <w:rPr>
      <w:rFonts w:ascii="Arial" w:eastAsia="Arial" w:hAnsi="Arial" w:cs="Arial"/>
      <w:b/>
      <w:sz w:val="32"/>
    </w:rPr>
  </w:style>
  <w:style w:type="paragraph" w:customStyle="1" w:styleId="afff3">
    <w:name w:val="часть"/>
    <w:basedOn w:val="Textbodyindent"/>
    <w:autoRedefine/>
    <w:qFormat/>
    <w:pPr>
      <w:spacing w:before="60" w:line="240" w:lineRule="auto"/>
      <w:ind w:firstLine="0"/>
    </w:pPr>
    <w:rPr>
      <w:b/>
      <w:i/>
      <w:sz w:val="22"/>
    </w:rPr>
  </w:style>
  <w:style w:type="paragraph" w:customStyle="1" w:styleId="411">
    <w:name w:val="Маркированный список 41"/>
    <w:basedOn w:val="Standard"/>
    <w:autoRedefine/>
    <w:qFormat/>
  </w:style>
  <w:style w:type="paragraph" w:customStyle="1" w:styleId="310">
    <w:name w:val="Маркированный список 31"/>
    <w:basedOn w:val="Standard"/>
    <w:autoRedefine/>
    <w:qFormat/>
  </w:style>
  <w:style w:type="paragraph" w:customStyle="1" w:styleId="TableText">
    <w:name w:val="Table Text"/>
    <w:basedOn w:val="Standard"/>
    <w:autoRedefine/>
    <w:qFormat/>
    <w:pPr>
      <w:spacing w:after="120"/>
    </w:pPr>
    <w:rPr>
      <w:rFonts w:ascii="Arial" w:eastAsia="Arial" w:hAnsi="Arial" w:cs="Arial"/>
      <w:sz w:val="20"/>
      <w:lang w:val="en-US"/>
    </w:rPr>
  </w:style>
  <w:style w:type="paragraph" w:customStyle="1" w:styleId="1d">
    <w:name w:val="Схема документа1"/>
    <w:basedOn w:val="Standard"/>
    <w:autoRedefine/>
    <w:qFormat/>
    <w:pPr>
      <w:shd w:val="solid" w:color="000080" w:fill="auto"/>
    </w:pPr>
    <w:rPr>
      <w:rFonts w:ascii="Tahoma" w:eastAsia="Tahoma" w:hAnsi="Tahoma" w:cs="Tahoma"/>
      <w:sz w:val="20"/>
    </w:rPr>
  </w:style>
  <w:style w:type="paragraph" w:customStyle="1" w:styleId="230">
    <w:name w:val="Основной текст с отступом 23"/>
    <w:basedOn w:val="Standard"/>
    <w:autoRedefine/>
    <w:qFormat/>
    <w:pPr>
      <w:spacing w:after="120" w:line="480" w:lineRule="auto"/>
      <w:ind w:left="283"/>
    </w:pPr>
  </w:style>
  <w:style w:type="paragraph" w:customStyle="1" w:styleId="330">
    <w:name w:val="Основной текст с отступом 33"/>
    <w:basedOn w:val="Standard"/>
    <w:autoRedefine/>
    <w:qFormat/>
    <w:pPr>
      <w:spacing w:after="120"/>
      <w:ind w:left="283"/>
    </w:pPr>
    <w:rPr>
      <w:sz w:val="16"/>
      <w:szCs w:val="16"/>
    </w:rPr>
  </w:style>
  <w:style w:type="paragraph" w:customStyle="1" w:styleId="Textuser">
    <w:name w:val="Text (user)"/>
    <w:basedOn w:val="Standard"/>
    <w:autoRedefine/>
    <w:qFormat/>
    <w:pPr>
      <w:spacing w:after="120"/>
    </w:pPr>
    <w:rPr>
      <w:sz w:val="22"/>
      <w:lang w:val="en-US"/>
    </w:rPr>
  </w:style>
  <w:style w:type="paragraph" w:customStyle="1" w:styleId="TableHeadinguser">
    <w:name w:val="Table Heading (user)"/>
    <w:basedOn w:val="TableText"/>
    <w:next w:val="TableText"/>
    <w:autoRedefine/>
    <w:qFormat/>
    <w:pPr>
      <w:keepNext/>
      <w:spacing w:before="60" w:after="60"/>
      <w:jc w:val="center"/>
    </w:pPr>
    <w:rPr>
      <w:b/>
      <w:lang w:val="ru-RU"/>
    </w:rPr>
  </w:style>
  <w:style w:type="paragraph" w:customStyle="1" w:styleId="TableTitle">
    <w:name w:val="Table Title"/>
    <w:basedOn w:val="Standard"/>
    <w:next w:val="TableText"/>
    <w:autoRedefine/>
    <w:qFormat/>
    <w:pPr>
      <w:keepNext/>
      <w:spacing w:before="120" w:after="240"/>
      <w:jc w:val="center"/>
    </w:pPr>
    <w:rPr>
      <w:rFonts w:ascii="Arial" w:eastAsia="Arial" w:hAnsi="Arial" w:cs="Arial"/>
      <w:b/>
      <w:caps/>
      <w:sz w:val="20"/>
      <w:lang w:val="en-US"/>
    </w:rPr>
  </w:style>
  <w:style w:type="paragraph" w:customStyle="1" w:styleId="LastBullet2">
    <w:name w:val="Last Bullet 2"/>
    <w:basedOn w:val="WW-2"/>
    <w:autoRedefine/>
    <w:qFormat/>
    <w:pPr>
      <w:spacing w:after="200"/>
      <w:jc w:val="left"/>
    </w:pPr>
    <w:rPr>
      <w:sz w:val="22"/>
      <w:lang w:val="en-US"/>
    </w:rPr>
  </w:style>
  <w:style w:type="paragraph" w:customStyle="1" w:styleId="a">
    <w:name w:val="ГВН"/>
    <w:basedOn w:val="12"/>
    <w:autoRedefine/>
    <w:qFormat/>
    <w:pPr>
      <w:widowControl w:val="0"/>
      <w:numPr>
        <w:numId w:val="5"/>
      </w:numPr>
      <w:ind w:left="432" w:firstLine="277"/>
    </w:pPr>
    <w:rPr>
      <w:caps w:val="0"/>
      <w:lang w:bidi="hi-IN"/>
    </w:rPr>
  </w:style>
  <w:style w:type="paragraph" w:customStyle="1" w:styleId="afff4">
    <w:name w:val="маркированный список"/>
    <w:basedOn w:val="Textbody"/>
    <w:autoRedefine/>
    <w:qFormat/>
    <w:pPr>
      <w:tabs>
        <w:tab w:val="left" w:pos="1069"/>
      </w:tabs>
    </w:pPr>
    <w:rPr>
      <w:sz w:val="22"/>
    </w:rPr>
  </w:style>
  <w:style w:type="paragraph" w:customStyle="1" w:styleId="afff5">
    <w:name w:val="книга"/>
    <w:basedOn w:val="Textbodyindent"/>
    <w:autoRedefine/>
    <w:qFormat/>
    <w:pPr>
      <w:spacing w:before="60" w:line="240" w:lineRule="auto"/>
      <w:ind w:firstLine="0"/>
      <w:jc w:val="left"/>
    </w:pPr>
    <w:rPr>
      <w:b/>
    </w:rPr>
  </w:style>
  <w:style w:type="paragraph" w:customStyle="1" w:styleId="afff6">
    <w:name w:val="раздел"/>
    <w:basedOn w:val="Textbodyindent"/>
    <w:autoRedefine/>
    <w:qFormat/>
    <w:pPr>
      <w:spacing w:line="240" w:lineRule="auto"/>
      <w:ind w:left="176" w:hanging="176"/>
      <w:jc w:val="left"/>
    </w:pPr>
    <w:rPr>
      <w:sz w:val="20"/>
    </w:rPr>
  </w:style>
  <w:style w:type="paragraph" w:customStyle="1" w:styleId="afff7">
    <w:name w:val="Состав"/>
    <w:basedOn w:val="aff1"/>
    <w:autoRedefine/>
    <w:qFormat/>
  </w:style>
  <w:style w:type="paragraph" w:customStyle="1" w:styleId="afff8">
    <w:name w:val="Текст абзаца"/>
    <w:basedOn w:val="Standard"/>
    <w:autoRedefine/>
    <w:qFormat/>
    <w:pPr>
      <w:keepNext/>
      <w:spacing w:before="60" w:after="60"/>
    </w:pPr>
    <w:rPr>
      <w:sz w:val="22"/>
    </w:rPr>
  </w:style>
  <w:style w:type="paragraph" w:customStyle="1" w:styleId="afff9">
    <w:name w:val="табл_название"/>
    <w:next w:val="aff5"/>
    <w:autoRedefine/>
    <w:qFormat/>
    <w:pPr>
      <w:keepNext/>
      <w:widowControl w:val="0"/>
      <w:suppressAutoHyphens/>
      <w:spacing w:before="120" w:after="120"/>
      <w:jc w:val="center"/>
    </w:pPr>
    <w:rPr>
      <w:rFonts w:eastAsia="Arial" w:cs="Mangal"/>
      <w:b/>
      <w:kern w:val="1"/>
      <w:sz w:val="24"/>
      <w:szCs w:val="24"/>
      <w:lang w:eastAsia="zh-CN"/>
    </w:rPr>
  </w:style>
  <w:style w:type="paragraph" w:customStyle="1" w:styleId="afffa">
    <w:name w:val="Таблица_шапка"/>
    <w:basedOn w:val="Standard"/>
    <w:next w:val="Standard"/>
    <w:autoRedefine/>
    <w:qFormat/>
    <w:pPr>
      <w:keepNext/>
      <w:shd w:val="solid" w:color="F2F2F2" w:fill="auto"/>
      <w:jc w:val="center"/>
    </w:pPr>
    <w:rPr>
      <w:rFonts w:ascii="Arial" w:eastAsia="Arial" w:hAnsi="Arial" w:cs="Arial"/>
      <w:b/>
      <w:sz w:val="22"/>
    </w:rPr>
  </w:style>
  <w:style w:type="paragraph" w:customStyle="1" w:styleId="afffb">
    <w:name w:val="Таблица_строка"/>
    <w:basedOn w:val="Standard"/>
    <w:autoRedefine/>
    <w:qFormat/>
    <w:pPr>
      <w:keepNext/>
      <w:jc w:val="center"/>
    </w:pPr>
    <w:rPr>
      <w:rFonts w:ascii="Arial" w:eastAsia="Arial" w:hAnsi="Arial" w:cs="Arial"/>
      <w:sz w:val="22"/>
      <w:lang w:val="en-US"/>
    </w:rPr>
  </w:style>
  <w:style w:type="paragraph" w:customStyle="1" w:styleId="Text">
    <w:name w:val="Text Знак"/>
    <w:basedOn w:val="Standard"/>
    <w:autoRedefine/>
    <w:qFormat/>
    <w:pPr>
      <w:spacing w:after="120"/>
    </w:pPr>
    <w:rPr>
      <w:sz w:val="22"/>
    </w:rPr>
  </w:style>
  <w:style w:type="paragraph" w:customStyle="1" w:styleId="afffc">
    <w:name w:val="Основной текст с отступо"/>
    <w:basedOn w:val="Standard"/>
    <w:qFormat/>
    <w:pPr>
      <w:ind w:firstLine="567"/>
    </w:pPr>
  </w:style>
  <w:style w:type="paragraph" w:customStyle="1" w:styleId="320">
    <w:name w:val="Основной текст 32"/>
    <w:basedOn w:val="Standard"/>
    <w:qFormat/>
    <w:pPr>
      <w:spacing w:after="120"/>
    </w:pPr>
    <w:rPr>
      <w:sz w:val="16"/>
      <w:szCs w:val="16"/>
    </w:rPr>
  </w:style>
  <w:style w:type="paragraph" w:customStyle="1" w:styleId="BodyTextIndent21">
    <w:name w:val="Body Text Indent 21"/>
    <w:basedOn w:val="Standard"/>
    <w:qFormat/>
    <w:pPr>
      <w:widowControl w:val="0"/>
      <w:spacing w:line="360" w:lineRule="auto"/>
      <w:ind w:firstLine="567"/>
    </w:pPr>
  </w:style>
  <w:style w:type="paragraph" w:customStyle="1" w:styleId="BodyTextIndent31">
    <w:name w:val="Body Text Indent 31"/>
    <w:basedOn w:val="Standard"/>
    <w:qFormat/>
    <w:pPr>
      <w:widowControl w:val="0"/>
      <w:spacing w:line="360" w:lineRule="auto"/>
      <w:ind w:firstLine="567"/>
      <w:jc w:val="center"/>
    </w:pPr>
  </w:style>
  <w:style w:type="paragraph" w:customStyle="1" w:styleId="25">
    <w:name w:val="Цитата2"/>
    <w:basedOn w:val="Standard"/>
    <w:qFormat/>
    <w:pPr>
      <w:ind w:left="-284" w:right="-285"/>
      <w:jc w:val="center"/>
    </w:pPr>
    <w:rPr>
      <w:rFonts w:ascii="Arial" w:eastAsia="Arial" w:hAnsi="Arial" w:cs="Arial"/>
      <w:sz w:val="26"/>
    </w:rPr>
  </w:style>
  <w:style w:type="paragraph" w:customStyle="1" w:styleId="BodyTextIndent1">
    <w:name w:val="Body Text Indent1"/>
    <w:basedOn w:val="Standard"/>
    <w:qFormat/>
    <w:pPr>
      <w:ind w:firstLine="720"/>
    </w:pPr>
  </w:style>
  <w:style w:type="paragraph" w:customStyle="1" w:styleId="afffd">
    <w:name w:val="Нумерованный основной"/>
    <w:basedOn w:val="Standard"/>
    <w:qFormat/>
    <w:pPr>
      <w:ind w:firstLine="709"/>
    </w:pPr>
  </w:style>
  <w:style w:type="paragraph" w:customStyle="1" w:styleId="Text3">
    <w:name w:val="Text3"/>
    <w:basedOn w:val="Standard"/>
    <w:qFormat/>
    <w:pPr>
      <w:spacing w:after="120"/>
      <w:ind w:left="720"/>
    </w:pPr>
    <w:rPr>
      <w:sz w:val="22"/>
    </w:rPr>
  </w:style>
  <w:style w:type="paragraph" w:customStyle="1" w:styleId="afffe">
    <w:name w:val="абзац"/>
    <w:basedOn w:val="Standard"/>
    <w:qFormat/>
    <w:pPr>
      <w:spacing w:after="120" w:line="360" w:lineRule="auto"/>
      <w:ind w:firstLine="709"/>
    </w:pPr>
    <w:rPr>
      <w:rFonts w:ascii="Arial" w:eastAsia="Arial" w:hAnsi="Arial" w:cs="Arial"/>
      <w:sz w:val="22"/>
      <w:szCs w:val="22"/>
    </w:rPr>
  </w:style>
  <w:style w:type="paragraph" w:customStyle="1" w:styleId="1">
    <w:name w:val="М. список 1"/>
    <w:basedOn w:val="24"/>
    <w:qFormat/>
    <w:pPr>
      <w:numPr>
        <w:numId w:val="6"/>
      </w:numPr>
      <w:spacing w:line="360" w:lineRule="auto"/>
      <w:ind w:left="1134" w:hanging="425"/>
    </w:pPr>
    <w:rPr>
      <w:rFonts w:ascii="Times New Roman" w:eastAsia="Times New Roman" w:hAnsi="Times New Roman"/>
      <w:sz w:val="24"/>
    </w:rPr>
  </w:style>
  <w:style w:type="paragraph" w:customStyle="1" w:styleId="35">
    <w:name w:val="титул 3"/>
    <w:basedOn w:val="Standard"/>
    <w:qFormat/>
    <w:pPr>
      <w:spacing w:before="240" w:after="60"/>
      <w:ind w:firstLine="709"/>
    </w:pPr>
    <w:rPr>
      <w:rFonts w:ascii="Arial" w:eastAsia="Arial" w:hAnsi="Arial" w:cs="Arial"/>
      <w:b/>
      <w:sz w:val="22"/>
      <w:szCs w:val="22"/>
    </w:rPr>
  </w:style>
  <w:style w:type="paragraph" w:customStyle="1" w:styleId="52">
    <w:name w:val="Текст таблицы 5"/>
    <w:basedOn w:val="Standard"/>
    <w:qFormat/>
    <w:pPr>
      <w:ind w:left="57"/>
    </w:pPr>
    <w:rPr>
      <w:sz w:val="20"/>
    </w:rPr>
  </w:style>
  <w:style w:type="paragraph" w:customStyle="1" w:styleId="a0">
    <w:name w:val="маркир"/>
    <w:basedOn w:val="Standard"/>
    <w:qFormat/>
    <w:pPr>
      <w:numPr>
        <w:numId w:val="7"/>
      </w:numPr>
      <w:spacing w:before="120" w:after="120" w:line="360" w:lineRule="auto"/>
      <w:ind w:left="1429" w:hanging="360"/>
    </w:pPr>
  </w:style>
  <w:style w:type="paragraph" w:customStyle="1" w:styleId="10">
    <w:name w:val="Обычный отступ1"/>
    <w:basedOn w:val="Standard"/>
    <w:qFormat/>
    <w:pPr>
      <w:widowControl w:val="0"/>
      <w:numPr>
        <w:numId w:val="8"/>
      </w:numPr>
      <w:spacing w:line="276" w:lineRule="auto"/>
      <w:ind w:left="1069" w:hanging="360"/>
    </w:pPr>
    <w:rPr>
      <w:spacing w:val="-4"/>
      <w:sz w:val="26"/>
    </w:rPr>
  </w:style>
  <w:style w:type="paragraph" w:customStyle="1" w:styleId="affff">
    <w:name w:val="Автор статьи"/>
    <w:basedOn w:val="Standard"/>
    <w:next w:val="Standard"/>
    <w:qFormat/>
    <w:pPr>
      <w:widowControl w:val="0"/>
      <w:spacing w:line="276" w:lineRule="auto"/>
      <w:ind w:firstLine="567"/>
      <w:jc w:val="right"/>
    </w:pPr>
    <w:rPr>
      <w:i/>
      <w:spacing w:val="-4"/>
      <w:sz w:val="26"/>
    </w:rPr>
  </w:style>
  <w:style w:type="paragraph" w:customStyle="1" w:styleId="affff0">
    <w:name w:val="Формула"/>
    <w:basedOn w:val="Standard"/>
    <w:next w:val="affff1"/>
    <w:qFormat/>
    <w:pPr>
      <w:widowControl w:val="0"/>
      <w:tabs>
        <w:tab w:val="center" w:pos="4536"/>
        <w:tab w:val="right" w:pos="9072"/>
      </w:tabs>
      <w:spacing w:before="240" w:after="240" w:line="276" w:lineRule="auto"/>
    </w:pPr>
    <w:rPr>
      <w:sz w:val="26"/>
    </w:rPr>
  </w:style>
  <w:style w:type="paragraph" w:customStyle="1" w:styleId="affff1">
    <w:name w:val="Формула. описание"/>
    <w:basedOn w:val="Standard"/>
    <w:next w:val="Standard"/>
    <w:qFormat/>
    <w:pPr>
      <w:widowControl w:val="0"/>
      <w:tabs>
        <w:tab w:val="left" w:pos="2127"/>
      </w:tabs>
      <w:spacing w:line="276" w:lineRule="auto"/>
      <w:ind w:left="1418" w:hanging="1418"/>
    </w:pPr>
    <w:rPr>
      <w:sz w:val="26"/>
    </w:rPr>
  </w:style>
  <w:style w:type="paragraph" w:customStyle="1" w:styleId="1e">
    <w:name w:val="Дата1"/>
    <w:basedOn w:val="Standard"/>
    <w:next w:val="Standard"/>
    <w:qFormat/>
    <w:pPr>
      <w:widowControl w:val="0"/>
      <w:spacing w:line="276" w:lineRule="auto"/>
      <w:ind w:firstLine="567"/>
    </w:pPr>
    <w:rPr>
      <w:spacing w:val="-4"/>
      <w:sz w:val="26"/>
    </w:rPr>
  </w:style>
  <w:style w:type="paragraph" w:customStyle="1" w:styleId="1f">
    <w:name w:val="Заголовок записки1"/>
    <w:basedOn w:val="Standard"/>
    <w:next w:val="Standard"/>
    <w:qFormat/>
    <w:pPr>
      <w:widowControl w:val="0"/>
      <w:spacing w:line="276" w:lineRule="auto"/>
      <w:ind w:firstLine="567"/>
    </w:pPr>
    <w:rPr>
      <w:spacing w:val="-4"/>
      <w:sz w:val="26"/>
    </w:rPr>
  </w:style>
  <w:style w:type="paragraph" w:customStyle="1" w:styleId="26">
    <w:name w:val="Красная строка2"/>
    <w:basedOn w:val="Textbody"/>
    <w:qFormat/>
    <w:pPr>
      <w:widowControl w:val="0"/>
      <w:spacing w:after="120" w:line="276" w:lineRule="auto"/>
      <w:ind w:firstLine="210"/>
    </w:pPr>
    <w:rPr>
      <w:spacing w:val="-4"/>
      <w:sz w:val="26"/>
    </w:rPr>
  </w:style>
  <w:style w:type="paragraph" w:customStyle="1" w:styleId="220">
    <w:name w:val="Красная строка 22"/>
    <w:basedOn w:val="Textbodyindent"/>
    <w:qFormat/>
    <w:pPr>
      <w:widowControl w:val="0"/>
      <w:spacing w:after="120" w:line="276" w:lineRule="auto"/>
      <w:ind w:left="283" w:firstLine="210"/>
    </w:pPr>
    <w:rPr>
      <w:spacing w:val="-4"/>
      <w:sz w:val="26"/>
    </w:rPr>
  </w:style>
  <w:style w:type="paragraph" w:customStyle="1" w:styleId="31">
    <w:name w:val="Нумерованный список 31"/>
    <w:basedOn w:val="Standard"/>
    <w:qFormat/>
    <w:pPr>
      <w:widowControl w:val="0"/>
      <w:numPr>
        <w:numId w:val="9"/>
      </w:numPr>
      <w:spacing w:line="276" w:lineRule="auto"/>
      <w:ind w:left="1209" w:hanging="360"/>
    </w:pPr>
    <w:rPr>
      <w:spacing w:val="-4"/>
      <w:sz w:val="26"/>
    </w:rPr>
  </w:style>
  <w:style w:type="paragraph" w:customStyle="1" w:styleId="41">
    <w:name w:val="Нумерованный список 41"/>
    <w:basedOn w:val="Standard"/>
    <w:qFormat/>
    <w:pPr>
      <w:widowControl w:val="0"/>
      <w:numPr>
        <w:numId w:val="10"/>
      </w:numPr>
      <w:spacing w:line="276" w:lineRule="auto"/>
      <w:ind w:left="1080" w:hanging="360"/>
    </w:pPr>
    <w:rPr>
      <w:spacing w:val="-4"/>
      <w:sz w:val="26"/>
    </w:rPr>
  </w:style>
  <w:style w:type="paragraph" w:customStyle="1" w:styleId="51">
    <w:name w:val="Нумерованный список 51"/>
    <w:basedOn w:val="Standard"/>
    <w:qFormat/>
    <w:pPr>
      <w:widowControl w:val="0"/>
      <w:numPr>
        <w:numId w:val="11"/>
      </w:numPr>
      <w:spacing w:line="276" w:lineRule="auto"/>
      <w:ind w:left="0" w:firstLine="709"/>
    </w:pPr>
    <w:rPr>
      <w:spacing w:val="-4"/>
      <w:sz w:val="26"/>
    </w:rPr>
  </w:style>
  <w:style w:type="paragraph" w:customStyle="1" w:styleId="Sender">
    <w:name w:val="Sender"/>
    <w:basedOn w:val="Standard"/>
    <w:qFormat/>
    <w:pPr>
      <w:widowControl w:val="0"/>
      <w:spacing w:line="276" w:lineRule="auto"/>
      <w:ind w:firstLine="567"/>
    </w:pPr>
    <w:rPr>
      <w:rFonts w:ascii="Arial" w:eastAsia="Arial" w:hAnsi="Arial" w:cs="Arial"/>
      <w:spacing w:val="-4"/>
      <w:sz w:val="20"/>
    </w:rPr>
  </w:style>
  <w:style w:type="paragraph" w:customStyle="1" w:styleId="1f0">
    <w:name w:val="Приветствие1"/>
    <w:basedOn w:val="Standard"/>
    <w:next w:val="Standard"/>
    <w:qFormat/>
    <w:pPr>
      <w:widowControl w:val="0"/>
      <w:spacing w:line="276" w:lineRule="auto"/>
      <w:ind w:firstLine="567"/>
    </w:pPr>
    <w:rPr>
      <w:spacing w:val="-4"/>
      <w:sz w:val="26"/>
    </w:rPr>
  </w:style>
  <w:style w:type="paragraph" w:customStyle="1" w:styleId="1f1">
    <w:name w:val="Продолжение списка1"/>
    <w:basedOn w:val="Standard"/>
    <w:qFormat/>
    <w:pPr>
      <w:widowControl w:val="0"/>
      <w:spacing w:after="120" w:line="276" w:lineRule="auto"/>
      <w:ind w:left="283" w:firstLine="567"/>
    </w:pPr>
    <w:rPr>
      <w:spacing w:val="-4"/>
      <w:sz w:val="26"/>
    </w:rPr>
  </w:style>
  <w:style w:type="paragraph" w:customStyle="1" w:styleId="211">
    <w:name w:val="Продолжение списка 21"/>
    <w:basedOn w:val="Standard"/>
    <w:qFormat/>
    <w:pPr>
      <w:widowControl w:val="0"/>
      <w:spacing w:after="120" w:line="276" w:lineRule="auto"/>
      <w:ind w:left="566" w:firstLine="567"/>
    </w:pPr>
    <w:rPr>
      <w:spacing w:val="-4"/>
      <w:sz w:val="26"/>
    </w:rPr>
  </w:style>
  <w:style w:type="paragraph" w:customStyle="1" w:styleId="311">
    <w:name w:val="Продолжение списка 31"/>
    <w:basedOn w:val="Standard"/>
    <w:qFormat/>
    <w:pPr>
      <w:widowControl w:val="0"/>
      <w:spacing w:after="120" w:line="276" w:lineRule="auto"/>
      <w:ind w:left="849" w:firstLine="567"/>
    </w:pPr>
    <w:rPr>
      <w:spacing w:val="-4"/>
      <w:sz w:val="26"/>
    </w:rPr>
  </w:style>
  <w:style w:type="paragraph" w:customStyle="1" w:styleId="412">
    <w:name w:val="Продолжение списка 41"/>
    <w:basedOn w:val="Standard"/>
    <w:qFormat/>
    <w:pPr>
      <w:widowControl w:val="0"/>
      <w:spacing w:after="120" w:line="276" w:lineRule="auto"/>
      <w:ind w:left="1132" w:firstLine="567"/>
    </w:pPr>
    <w:rPr>
      <w:spacing w:val="-4"/>
      <w:sz w:val="26"/>
    </w:rPr>
  </w:style>
  <w:style w:type="paragraph" w:customStyle="1" w:styleId="512">
    <w:name w:val="Продолжение списка 51"/>
    <w:basedOn w:val="Standard"/>
    <w:qFormat/>
    <w:pPr>
      <w:widowControl w:val="0"/>
      <w:spacing w:after="120" w:line="276" w:lineRule="auto"/>
      <w:ind w:left="1415" w:firstLine="567"/>
    </w:pPr>
    <w:rPr>
      <w:spacing w:val="-4"/>
      <w:sz w:val="26"/>
    </w:rPr>
  </w:style>
  <w:style w:type="paragraph" w:customStyle="1" w:styleId="1f2">
    <w:name w:val="Прощание1"/>
    <w:basedOn w:val="Standard"/>
    <w:qFormat/>
    <w:pPr>
      <w:widowControl w:val="0"/>
      <w:spacing w:line="276" w:lineRule="auto"/>
      <w:ind w:left="4252" w:firstLine="567"/>
    </w:pPr>
    <w:rPr>
      <w:spacing w:val="-4"/>
      <w:sz w:val="26"/>
    </w:rPr>
  </w:style>
  <w:style w:type="paragraph" w:customStyle="1" w:styleId="212">
    <w:name w:val="Список 21"/>
    <w:basedOn w:val="Standard"/>
    <w:qFormat/>
    <w:pPr>
      <w:widowControl w:val="0"/>
      <w:spacing w:line="276" w:lineRule="auto"/>
      <w:ind w:left="566" w:hanging="283"/>
    </w:pPr>
    <w:rPr>
      <w:spacing w:val="-4"/>
      <w:sz w:val="26"/>
    </w:rPr>
  </w:style>
  <w:style w:type="paragraph" w:customStyle="1" w:styleId="312">
    <w:name w:val="Список 31"/>
    <w:basedOn w:val="Standard"/>
    <w:qFormat/>
    <w:pPr>
      <w:widowControl w:val="0"/>
      <w:spacing w:line="276" w:lineRule="auto"/>
      <w:ind w:left="849" w:hanging="283"/>
    </w:pPr>
    <w:rPr>
      <w:spacing w:val="-4"/>
      <w:sz w:val="26"/>
    </w:rPr>
  </w:style>
  <w:style w:type="paragraph" w:customStyle="1" w:styleId="413">
    <w:name w:val="Список 41"/>
    <w:basedOn w:val="Standard"/>
    <w:qFormat/>
    <w:pPr>
      <w:widowControl w:val="0"/>
      <w:spacing w:line="276" w:lineRule="auto"/>
      <w:ind w:left="1132" w:hanging="283"/>
    </w:pPr>
    <w:rPr>
      <w:spacing w:val="-4"/>
      <w:sz w:val="26"/>
    </w:rPr>
  </w:style>
  <w:style w:type="paragraph" w:customStyle="1" w:styleId="513">
    <w:name w:val="Список 51"/>
    <w:basedOn w:val="Standard"/>
    <w:qFormat/>
    <w:pPr>
      <w:widowControl w:val="0"/>
      <w:spacing w:line="276" w:lineRule="auto"/>
      <w:ind w:left="1415" w:hanging="283"/>
    </w:pPr>
    <w:rPr>
      <w:spacing w:val="-4"/>
      <w:sz w:val="26"/>
    </w:rPr>
  </w:style>
  <w:style w:type="paragraph" w:customStyle="1" w:styleId="1f3">
    <w:name w:val="Шапка1"/>
    <w:basedOn w:val="Standard"/>
    <w:qFormat/>
    <w:pPr>
      <w:widowControl w:val="0"/>
      <w:pBdr>
        <w:top w:val="single" w:sz="4" w:space="1" w:color="000000"/>
        <w:left w:val="single" w:sz="4" w:space="1" w:color="000000"/>
        <w:bottom w:val="single" w:sz="4" w:space="1" w:color="000000"/>
        <w:right w:val="single" w:sz="4" w:space="1" w:color="000000"/>
      </w:pBdr>
      <w:shd w:val="solid" w:color="CCCCCC" w:fill="auto"/>
      <w:spacing w:line="276" w:lineRule="auto"/>
      <w:ind w:left="1134" w:hanging="1134"/>
    </w:pPr>
    <w:rPr>
      <w:rFonts w:ascii="Arial" w:eastAsia="Arial" w:hAnsi="Arial" w:cs="Arial"/>
      <w:spacing w:val="-4"/>
    </w:rPr>
  </w:style>
  <w:style w:type="paragraph" w:customStyle="1" w:styleId="140">
    <w:name w:val="Основной текст с отстуром 14 пт"/>
    <w:basedOn w:val="Standard"/>
    <w:qFormat/>
    <w:pPr>
      <w:ind w:left="180" w:right="-6" w:firstLine="540"/>
    </w:pPr>
  </w:style>
  <w:style w:type="paragraph" w:customStyle="1" w:styleId="a5">
    <w:name w:val="Марк.список"/>
    <w:basedOn w:val="WW-2"/>
    <w:qFormat/>
    <w:pPr>
      <w:numPr>
        <w:numId w:val="12"/>
      </w:numPr>
      <w:tabs>
        <w:tab w:val="left" w:pos="720"/>
        <w:tab w:val="left" w:pos="2203"/>
      </w:tabs>
      <w:spacing w:after="120"/>
      <w:ind w:left="720" w:hanging="360"/>
      <w:jc w:val="left"/>
    </w:pPr>
    <w:rPr>
      <w:sz w:val="22"/>
    </w:rPr>
  </w:style>
  <w:style w:type="paragraph" w:customStyle="1" w:styleId="141">
    <w:name w:val="Обычный +14 Знак"/>
    <w:basedOn w:val="Standard"/>
    <w:qFormat/>
    <w:pPr>
      <w:widowControl w:val="0"/>
      <w:shd w:val="solid" w:color="FFFFFF" w:fill="auto"/>
      <w:spacing w:before="240" w:line="346" w:lineRule="exact"/>
      <w:ind w:left="34" w:right="24" w:firstLine="514"/>
    </w:pPr>
    <w:rPr>
      <w:rFonts w:ascii="Kudriashov" w:eastAsia="Kudriashov" w:hAnsi="Kudriashov" w:cs="Kudriashov"/>
      <w:color w:val="000000"/>
      <w:spacing w:val="-4"/>
    </w:rPr>
  </w:style>
  <w:style w:type="paragraph" w:customStyle="1" w:styleId="affff2">
    <w:name w:val="Текст рамки"/>
    <w:basedOn w:val="Standard"/>
    <w:qFormat/>
    <w:pPr>
      <w:widowControl w:val="0"/>
      <w:spacing w:line="276" w:lineRule="auto"/>
      <w:jc w:val="center"/>
    </w:pPr>
    <w:rPr>
      <w:rFonts w:ascii="Arial Narrow" w:eastAsia="MS Mincho" w:hAnsi="Arial Narrow" w:cs="Arial Narrow"/>
      <w:sz w:val="20"/>
    </w:rPr>
  </w:style>
  <w:style w:type="paragraph" w:customStyle="1" w:styleId="affff3">
    <w:name w:val="Заголовок линии"/>
    <w:basedOn w:val="Standard"/>
    <w:next w:val="Standard"/>
    <w:qFormat/>
    <w:pPr>
      <w:widowControl w:val="0"/>
      <w:spacing w:line="276" w:lineRule="auto"/>
    </w:pPr>
    <w:rPr>
      <w:rFonts w:ascii="Arial Narrow" w:eastAsia="MS Mincho" w:hAnsi="Arial Narrow" w:cs="Arial Narrow"/>
      <w:b/>
      <w:bCs/>
      <w:sz w:val="26"/>
    </w:rPr>
  </w:style>
  <w:style w:type="paragraph" w:customStyle="1" w:styleId="affff4">
    <w:name w:val="Диплом"/>
    <w:basedOn w:val="Standard"/>
    <w:qFormat/>
    <w:pPr>
      <w:widowControl w:val="0"/>
      <w:spacing w:line="360" w:lineRule="auto"/>
      <w:ind w:firstLine="720"/>
    </w:pPr>
  </w:style>
  <w:style w:type="paragraph" w:customStyle="1" w:styleId="142">
    <w:name w:val="Обычный +14"/>
    <w:basedOn w:val="Standard"/>
    <w:qFormat/>
    <w:pPr>
      <w:widowControl w:val="0"/>
      <w:shd w:val="solid" w:color="FFFFFF" w:fill="auto"/>
      <w:spacing w:before="240" w:line="346" w:lineRule="exact"/>
      <w:ind w:left="34" w:right="24" w:firstLine="514"/>
    </w:pPr>
    <w:rPr>
      <w:rFonts w:ascii="Kudriashov" w:eastAsia="Kudriashov" w:hAnsi="Kudriashov" w:cs="Kudriashov"/>
      <w:color w:val="000000"/>
      <w:spacing w:val="-4"/>
    </w:rPr>
  </w:style>
  <w:style w:type="paragraph" w:customStyle="1" w:styleId="affff5">
    <w:name w:val="текст Знак"/>
    <w:basedOn w:val="Standard"/>
    <w:qFormat/>
    <w:pPr>
      <w:spacing w:before="120" w:after="120" w:line="360" w:lineRule="auto"/>
      <w:ind w:firstLine="935"/>
    </w:pPr>
  </w:style>
  <w:style w:type="paragraph" w:customStyle="1" w:styleId="affff6">
    <w:name w:val="Таблица_Строка"/>
    <w:basedOn w:val="Standard"/>
    <w:qFormat/>
    <w:pPr>
      <w:spacing w:before="120"/>
    </w:pPr>
    <w:rPr>
      <w:rFonts w:ascii="Arial" w:eastAsia="Arial" w:hAnsi="Arial" w:cs="Arial"/>
      <w:sz w:val="20"/>
    </w:rPr>
  </w:style>
  <w:style w:type="paragraph" w:customStyle="1" w:styleId="a6">
    <w:name w:val="маркирован"/>
    <w:basedOn w:val="16"/>
    <w:qFormat/>
    <w:pPr>
      <w:numPr>
        <w:numId w:val="13"/>
      </w:numPr>
      <w:tabs>
        <w:tab w:val="left" w:pos="993"/>
      </w:tabs>
      <w:ind w:left="360" w:hanging="360"/>
    </w:pPr>
  </w:style>
  <w:style w:type="paragraph" w:customStyle="1" w:styleId="affff7">
    <w:name w:val="табл_строка Знак Знак"/>
    <w:basedOn w:val="Textbody"/>
    <w:qFormat/>
    <w:pPr>
      <w:spacing w:before="120"/>
      <w:ind w:firstLine="0"/>
    </w:pPr>
  </w:style>
  <w:style w:type="paragraph" w:customStyle="1" w:styleId="affff8">
    <w:name w:val="Стиль таблицы"/>
    <w:basedOn w:val="Standard"/>
    <w:qFormat/>
  </w:style>
  <w:style w:type="paragraph" w:customStyle="1" w:styleId="a2">
    <w:name w:val="Достижение"/>
    <w:basedOn w:val="Textbody"/>
    <w:qFormat/>
    <w:pPr>
      <w:numPr>
        <w:numId w:val="14"/>
      </w:numPr>
      <w:spacing w:after="60" w:line="220" w:lineRule="atLeast"/>
      <w:ind w:left="0" w:firstLine="709"/>
    </w:pPr>
    <w:rPr>
      <w:rFonts w:ascii="Arial" w:eastAsia="Batang, 바탕" w:hAnsi="Arial" w:cs="Arial"/>
      <w:spacing w:val="-5"/>
      <w:sz w:val="20"/>
    </w:rPr>
  </w:style>
  <w:style w:type="paragraph" w:customStyle="1" w:styleId="a4">
    <w:name w:val="МаркированныйСписок"/>
    <w:basedOn w:val="Standard"/>
    <w:qFormat/>
    <w:pPr>
      <w:numPr>
        <w:numId w:val="15"/>
      </w:numPr>
      <w:tabs>
        <w:tab w:val="left" w:pos="-74"/>
      </w:tabs>
      <w:spacing w:after="120"/>
      <w:ind w:left="1492" w:hanging="360"/>
    </w:pPr>
    <w:rPr>
      <w:sz w:val="26"/>
    </w:rPr>
  </w:style>
  <w:style w:type="paragraph" w:customStyle="1" w:styleId="FR1">
    <w:name w:val="FR1"/>
    <w:qFormat/>
    <w:pPr>
      <w:widowControl w:val="0"/>
      <w:suppressAutoHyphens/>
      <w:spacing w:before="1100"/>
      <w:jc w:val="both"/>
    </w:pPr>
    <w:rPr>
      <w:rFonts w:eastAsia="Arial" w:cs="Mangal"/>
      <w:kern w:val="1"/>
      <w:sz w:val="24"/>
      <w:szCs w:val="24"/>
      <w:lang w:eastAsia="zh-CN"/>
    </w:rPr>
  </w:style>
  <w:style w:type="paragraph" w:customStyle="1" w:styleId="1f4">
    <w:name w:val="Обычный1"/>
    <w:qFormat/>
    <w:pPr>
      <w:suppressAutoHyphens/>
    </w:pPr>
    <w:rPr>
      <w:rFonts w:eastAsia="Arial" w:cs="Mangal"/>
      <w:kern w:val="1"/>
      <w:sz w:val="24"/>
      <w:szCs w:val="24"/>
      <w:lang w:eastAsia="zh-CN"/>
    </w:rPr>
  </w:style>
  <w:style w:type="paragraph" w:customStyle="1" w:styleId="xl26">
    <w:name w:val="xl26"/>
    <w:basedOn w:val="Standard"/>
    <w:qFormat/>
    <w:pPr>
      <w:spacing w:before="100" w:after="100"/>
    </w:pPr>
    <w:rPr>
      <w:rFonts w:ascii="Arial" w:eastAsia="Arial Unicode MS" w:hAnsi="Arial" w:cs="Arial Unicode MS"/>
    </w:rPr>
  </w:style>
  <w:style w:type="paragraph" w:customStyle="1" w:styleId="xl24">
    <w:name w:val="xl24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eastAsia="Arial Unicode MS"/>
    </w:rPr>
  </w:style>
  <w:style w:type="paragraph" w:customStyle="1" w:styleId="xl25">
    <w:name w:val="xl25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</w:pPr>
    <w:rPr>
      <w:rFonts w:eastAsia="Arial Unicode MS"/>
    </w:rPr>
  </w:style>
  <w:style w:type="paragraph" w:customStyle="1" w:styleId="xl27">
    <w:name w:val="xl27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eastAsia="Arial Unicode MS"/>
    </w:rPr>
  </w:style>
  <w:style w:type="paragraph" w:customStyle="1" w:styleId="xl28">
    <w:name w:val="xl28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</w:pPr>
    <w:rPr>
      <w:rFonts w:eastAsia="Arial Unicode MS"/>
    </w:rPr>
  </w:style>
  <w:style w:type="paragraph" w:customStyle="1" w:styleId="xl29">
    <w:name w:val="xl29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0">
    <w:name w:val="xl30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1">
    <w:name w:val="xl31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2">
    <w:name w:val="xl32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eastAsia="Arial Unicode MS"/>
      <w:b/>
      <w:bCs/>
      <w:i/>
      <w:iCs/>
    </w:rPr>
  </w:style>
  <w:style w:type="paragraph" w:customStyle="1" w:styleId="xl33">
    <w:name w:val="xl33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ascii="Arial" w:eastAsia="Arial Unicode MS" w:hAnsi="Arial" w:cs="Arial"/>
      <w:b/>
      <w:bCs/>
    </w:rPr>
  </w:style>
  <w:style w:type="paragraph" w:customStyle="1" w:styleId="affff9">
    <w:name w:val="АННОТАЦИЯ"/>
    <w:basedOn w:val="Standard"/>
    <w:next w:val="Standard"/>
    <w:qFormat/>
    <w:pPr>
      <w:keepNext/>
      <w:pageBreakBefore/>
      <w:spacing w:before="360" w:after="240"/>
      <w:jc w:val="center"/>
    </w:pPr>
    <w:rPr>
      <w:rFonts w:ascii="Arial" w:eastAsia="Arial" w:hAnsi="Arial" w:cs="Arial"/>
      <w:b/>
      <w:caps/>
      <w:lang w:val="en-US"/>
    </w:rPr>
  </w:style>
  <w:style w:type="paragraph" w:customStyle="1" w:styleId="BodyText21">
    <w:name w:val="Body Text 21"/>
    <w:basedOn w:val="Standard"/>
    <w:qFormat/>
  </w:style>
  <w:style w:type="paragraph" w:customStyle="1" w:styleId="221">
    <w:name w:val="Основной текст с отступом 22"/>
    <w:basedOn w:val="Standard"/>
    <w:autoRedefine/>
    <w:qFormat/>
    <w:pPr>
      <w:tabs>
        <w:tab w:val="left" w:pos="283"/>
        <w:tab w:val="right" w:pos="9643"/>
      </w:tabs>
      <w:spacing w:after="120" w:line="480" w:lineRule="auto"/>
      <w:ind w:left="283"/>
      <w:jc w:val="right"/>
    </w:pPr>
    <w:rPr>
      <w:sz w:val="22"/>
    </w:rPr>
  </w:style>
  <w:style w:type="paragraph" w:customStyle="1" w:styleId="27">
    <w:name w:val="Название2"/>
    <w:basedOn w:val="Standard"/>
    <w:autoRedefine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28">
    <w:name w:val="Указатель2"/>
    <w:basedOn w:val="Standard"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1f5">
    <w:name w:val="Название1"/>
    <w:basedOn w:val="Standard"/>
    <w:autoRedefine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1f6">
    <w:name w:val="Указатель1"/>
    <w:basedOn w:val="Standard"/>
    <w:autoRedefine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TableContents">
    <w:name w:val="Table Contents"/>
    <w:basedOn w:val="Standard"/>
    <w:autoRedefine/>
    <w:qFormat/>
    <w:pPr>
      <w:suppressLineNumbers/>
      <w:tabs>
        <w:tab w:val="left" w:pos="0"/>
        <w:tab w:val="right" w:pos="9360"/>
      </w:tabs>
      <w:jc w:val="right"/>
    </w:pPr>
    <w:rPr>
      <w:sz w:val="22"/>
    </w:rPr>
  </w:style>
  <w:style w:type="paragraph" w:customStyle="1" w:styleId="TableHeading">
    <w:name w:val="Table Heading"/>
    <w:basedOn w:val="TableContents"/>
    <w:autoRedefine/>
    <w:qFormat/>
    <w:pPr>
      <w:jc w:val="center"/>
    </w:pPr>
    <w:rPr>
      <w:b/>
      <w:bCs/>
      <w:i/>
      <w:iCs/>
    </w:rPr>
  </w:style>
  <w:style w:type="paragraph" w:customStyle="1" w:styleId="1f7">
    <w:name w:val="Цитата1"/>
    <w:basedOn w:val="Standard"/>
    <w:autoRedefine/>
    <w:qFormat/>
    <w:pPr>
      <w:tabs>
        <w:tab w:val="left" w:pos="113"/>
        <w:tab w:val="right" w:pos="9473"/>
      </w:tabs>
      <w:ind w:left="113" w:right="113"/>
      <w:jc w:val="right"/>
    </w:pPr>
    <w:rPr>
      <w:sz w:val="16"/>
    </w:rPr>
  </w:style>
  <w:style w:type="paragraph" w:customStyle="1" w:styleId="213">
    <w:name w:val="Основной текст с отступом 21"/>
    <w:basedOn w:val="Standard"/>
    <w:autoRedefine/>
    <w:qFormat/>
    <w:pPr>
      <w:tabs>
        <w:tab w:val="left" w:pos="0"/>
        <w:tab w:val="right" w:pos="9360"/>
      </w:tabs>
      <w:ind w:firstLine="737"/>
    </w:pPr>
  </w:style>
  <w:style w:type="paragraph" w:customStyle="1" w:styleId="313">
    <w:name w:val="Основной текст с отступом 31"/>
    <w:basedOn w:val="Standard"/>
    <w:autoRedefine/>
    <w:qFormat/>
    <w:pPr>
      <w:tabs>
        <w:tab w:val="left" w:pos="0"/>
        <w:tab w:val="right" w:pos="9360"/>
      </w:tabs>
      <w:ind w:firstLine="737"/>
    </w:pPr>
    <w:rPr>
      <w:color w:val="FF0000"/>
    </w:rPr>
  </w:style>
  <w:style w:type="paragraph" w:customStyle="1" w:styleId="214">
    <w:name w:val="Основной текст 21"/>
    <w:basedOn w:val="Standard"/>
    <w:autoRedefine/>
    <w:qFormat/>
    <w:pPr>
      <w:tabs>
        <w:tab w:val="left" w:pos="0"/>
        <w:tab w:val="right" w:pos="9360"/>
      </w:tabs>
      <w:jc w:val="center"/>
    </w:pPr>
    <w:rPr>
      <w:sz w:val="22"/>
    </w:rPr>
  </w:style>
  <w:style w:type="paragraph" w:customStyle="1" w:styleId="314">
    <w:name w:val="Основной текст 31"/>
    <w:basedOn w:val="Standard"/>
    <w:qFormat/>
    <w:pPr>
      <w:tabs>
        <w:tab w:val="left" w:pos="0"/>
        <w:tab w:val="right" w:pos="9360"/>
      </w:tabs>
      <w:jc w:val="center"/>
    </w:pPr>
  </w:style>
  <w:style w:type="paragraph" w:customStyle="1" w:styleId="222">
    <w:name w:val="Основной текст 22"/>
    <w:basedOn w:val="Standard"/>
    <w:autoRedefine/>
    <w:qFormat/>
    <w:pPr>
      <w:tabs>
        <w:tab w:val="left" w:pos="0"/>
        <w:tab w:val="right" w:pos="9360"/>
      </w:tabs>
    </w:pPr>
  </w:style>
  <w:style w:type="paragraph" w:customStyle="1" w:styleId="1f8">
    <w:name w:val="Красная строка1"/>
    <w:basedOn w:val="Textbody"/>
    <w:autoRedefine/>
    <w:qFormat/>
    <w:pPr>
      <w:tabs>
        <w:tab w:val="left" w:pos="0"/>
        <w:tab w:val="right" w:pos="9360"/>
      </w:tabs>
      <w:spacing w:after="120"/>
      <w:ind w:firstLine="210"/>
    </w:pPr>
    <w:rPr>
      <w:sz w:val="20"/>
    </w:rPr>
  </w:style>
  <w:style w:type="paragraph" w:customStyle="1" w:styleId="215">
    <w:name w:val="Красная строка 21"/>
    <w:basedOn w:val="Textbodyindent"/>
    <w:autoRedefine/>
    <w:qFormat/>
    <w:pPr>
      <w:tabs>
        <w:tab w:val="left" w:pos="283"/>
        <w:tab w:val="right" w:pos="9643"/>
      </w:tabs>
      <w:spacing w:after="120" w:line="240" w:lineRule="auto"/>
      <w:ind w:left="283" w:firstLine="210"/>
      <w:jc w:val="left"/>
    </w:pPr>
    <w:rPr>
      <w:sz w:val="20"/>
    </w:rPr>
  </w:style>
  <w:style w:type="paragraph" w:customStyle="1" w:styleId="321">
    <w:name w:val="Основной текст с отступом 32"/>
    <w:basedOn w:val="Standard"/>
    <w:autoRedefine/>
    <w:qFormat/>
    <w:pPr>
      <w:tabs>
        <w:tab w:val="left" w:pos="0"/>
        <w:tab w:val="right" w:pos="9360"/>
      </w:tabs>
      <w:ind w:firstLine="708"/>
      <w:jc w:val="center"/>
    </w:pPr>
  </w:style>
  <w:style w:type="paragraph" w:customStyle="1" w:styleId="Framecontents">
    <w:name w:val="Frame contents"/>
    <w:basedOn w:val="Textbody"/>
    <w:autoRedefine/>
    <w:qFormat/>
    <w:pPr>
      <w:tabs>
        <w:tab w:val="left" w:pos="0"/>
        <w:tab w:val="right" w:pos="9360"/>
      </w:tabs>
      <w:ind w:firstLine="0"/>
      <w:jc w:val="right"/>
    </w:pPr>
    <w:rPr>
      <w:bCs/>
    </w:rPr>
  </w:style>
  <w:style w:type="paragraph" w:customStyle="1" w:styleId="BodyText31">
    <w:name w:val="Body Text 31"/>
    <w:basedOn w:val="Standard"/>
    <w:autoRedefine/>
    <w:qFormat/>
    <w:pPr>
      <w:widowControl w:val="0"/>
      <w:spacing w:line="360" w:lineRule="auto"/>
      <w:jc w:val="center"/>
    </w:pPr>
    <w:rPr>
      <w:rFonts w:eastAsia="Lucida Sans Unicode"/>
      <w:b/>
    </w:rPr>
  </w:style>
  <w:style w:type="paragraph" w:customStyle="1" w:styleId="1f9">
    <w:name w:val="Текст1"/>
    <w:basedOn w:val="Standard"/>
    <w:autoRedefine/>
    <w:qFormat/>
    <w:pPr>
      <w:widowControl w:val="0"/>
    </w:pPr>
    <w:rPr>
      <w:rFonts w:ascii="Courier New" w:eastAsia="Lucida Sans Unicode" w:hAnsi="Courier New" w:cs="Courier New"/>
      <w:sz w:val="20"/>
    </w:rPr>
  </w:style>
  <w:style w:type="paragraph" w:customStyle="1" w:styleId="FR2">
    <w:name w:val="FR2"/>
    <w:autoRedefine/>
    <w:qFormat/>
    <w:pPr>
      <w:widowControl w:val="0"/>
      <w:suppressAutoHyphens/>
      <w:spacing w:line="300" w:lineRule="auto"/>
      <w:ind w:left="1320"/>
      <w:jc w:val="right"/>
    </w:pPr>
    <w:rPr>
      <w:rFonts w:eastAsia="Arial" w:cs="Mangal"/>
      <w:b/>
      <w:kern w:val="1"/>
      <w:sz w:val="32"/>
      <w:szCs w:val="24"/>
      <w:lang w:eastAsia="zh-CN"/>
    </w:rPr>
  </w:style>
  <w:style w:type="paragraph" w:customStyle="1" w:styleId="a1">
    <w:name w:val="маркер"/>
    <w:basedOn w:val="Standard"/>
    <w:autoRedefine/>
    <w:qFormat/>
    <w:pPr>
      <w:numPr>
        <w:numId w:val="16"/>
      </w:numPr>
      <w:ind w:left="2640" w:hanging="360"/>
    </w:pPr>
  </w:style>
  <w:style w:type="paragraph" w:customStyle="1" w:styleId="TableContentsuser">
    <w:name w:val="Table Contents (user)"/>
    <w:basedOn w:val="Standard"/>
    <w:autoRedefine/>
    <w:qFormat/>
    <w:pPr>
      <w:widowControl w:val="0"/>
    </w:pPr>
    <w:rPr>
      <w:rFonts w:cs="Tahoma"/>
      <w:color w:val="000000"/>
    </w:rPr>
  </w:style>
  <w:style w:type="paragraph" w:customStyle="1" w:styleId="3f3f3f3f3f3f3f3f3f3f3f3f3f3">
    <w:name w:val="О3fс3fн3fо3fв3fн3fо3fй3f т3fе3fк3fс3fт3f 3"/>
    <w:basedOn w:val="Standard"/>
    <w:autoRedefine/>
    <w:qFormat/>
    <w:pPr>
      <w:widowControl w:val="0"/>
      <w:spacing w:after="120"/>
    </w:pPr>
    <w:rPr>
      <w:rFonts w:cs="Tahoma"/>
      <w:color w:val="000000"/>
      <w:sz w:val="16"/>
      <w:szCs w:val="16"/>
    </w:rPr>
  </w:style>
  <w:style w:type="paragraph" w:customStyle="1" w:styleId="Style6">
    <w:name w:val="Style6"/>
    <w:basedOn w:val="Standard"/>
    <w:autoRedefine/>
    <w:qFormat/>
    <w:pPr>
      <w:widowControl w:val="0"/>
    </w:pPr>
  </w:style>
  <w:style w:type="paragraph" w:customStyle="1" w:styleId="Style7">
    <w:name w:val="Style7"/>
    <w:basedOn w:val="Standard"/>
    <w:autoRedefine/>
    <w:qFormat/>
    <w:pPr>
      <w:widowControl w:val="0"/>
    </w:pPr>
  </w:style>
  <w:style w:type="paragraph" w:customStyle="1" w:styleId="Style8">
    <w:name w:val="Style8"/>
    <w:basedOn w:val="Standard"/>
    <w:autoRedefine/>
    <w:qFormat/>
    <w:pPr>
      <w:widowControl w:val="0"/>
    </w:pPr>
  </w:style>
  <w:style w:type="paragraph" w:customStyle="1" w:styleId="affffa">
    <w:name w:val="?????????? ???????"/>
    <w:basedOn w:val="Standard"/>
    <w:qFormat/>
    <w:pPr>
      <w:widowControl w:val="0"/>
      <w:suppressLineNumbers/>
    </w:pPr>
    <w:rPr>
      <w:color w:val="000000"/>
    </w:rPr>
  </w:style>
  <w:style w:type="paragraph" w:customStyle="1" w:styleId="affffb">
    <w:name w:val="????????? ???????"/>
    <w:basedOn w:val="affffa"/>
    <w:qFormat/>
    <w:pPr>
      <w:jc w:val="center"/>
    </w:pPr>
    <w:rPr>
      <w:b/>
      <w:i/>
    </w:rPr>
  </w:style>
  <w:style w:type="paragraph" w:customStyle="1" w:styleId="Contents10">
    <w:name w:val="Contents 10"/>
    <w:basedOn w:val="34"/>
    <w:qFormat/>
    <w:pPr>
      <w:tabs>
        <w:tab w:val="right" w:leader="dot" w:pos="9638"/>
      </w:tabs>
      <w:ind w:left="2547"/>
    </w:pPr>
  </w:style>
  <w:style w:type="paragraph" w:customStyle="1" w:styleId="affffc">
    <w:name w:val="Заголовки разделов"/>
    <w:autoRedefine/>
    <w:qFormat/>
    <w:pPr>
      <w:suppressAutoHyphens/>
      <w:jc w:val="center"/>
    </w:pPr>
    <w:rPr>
      <w:rFonts w:ascii="Arial Narrow" w:eastAsia="Arial" w:hAnsi="Arial Narrow" w:cs="Mangal"/>
      <w:b/>
      <w:kern w:val="1"/>
      <w:sz w:val="40"/>
      <w:szCs w:val="24"/>
      <w:lang w:eastAsia="zh-CN" w:bidi="hi-IN"/>
    </w:rPr>
  </w:style>
  <w:style w:type="character" w:customStyle="1" w:styleId="affffd">
    <w:name w:val="Основной текст Знак"/>
    <w:basedOn w:val="a8"/>
    <w:rPr>
      <w:rFonts w:eastAsia="Times New Roman" w:cs="Times New Roman"/>
      <w:kern w:val="0"/>
      <w:szCs w:val="20"/>
      <w:lang w:bidi="ar-SA"/>
    </w:rPr>
  </w:style>
  <w:style w:type="character" w:customStyle="1" w:styleId="WW8Num1zfalse">
    <w:name w:val="WW8Num1zfalse"/>
  </w:style>
  <w:style w:type="character" w:customStyle="1" w:styleId="WW8Num1z1">
    <w:name w:val="WW8Num1z1"/>
    <w:rPr>
      <w:color w:val="000000"/>
    </w:rPr>
  </w:style>
  <w:style w:type="character" w:customStyle="1" w:styleId="WW8Num1ztrue">
    <w:name w:val="WW8Num1ztrue"/>
  </w:style>
  <w:style w:type="character" w:customStyle="1" w:styleId="WW8Num2zfalse">
    <w:name w:val="WW8Num2zfalse"/>
  </w:style>
  <w:style w:type="character" w:customStyle="1" w:styleId="WW8Num2ztrue">
    <w:name w:val="WW8Num2ztrue"/>
  </w:style>
  <w:style w:type="character" w:customStyle="1" w:styleId="WW8Num3zfalse">
    <w:name w:val="WW8Num3zfalse"/>
  </w:style>
  <w:style w:type="character" w:customStyle="1" w:styleId="WW8Num4zfalse">
    <w:name w:val="WW8Num4zfalse"/>
  </w:style>
  <w:style w:type="character" w:customStyle="1" w:styleId="WW8Num5z0">
    <w:name w:val="WW8Num5z0"/>
    <w:rPr>
      <w:rFonts w:ascii="Wingdings" w:eastAsia="Wingdings" w:hAnsi="Wingdings" w:cs="Wingdings"/>
      <w:sz w:val="28"/>
    </w:rPr>
  </w:style>
  <w:style w:type="character" w:customStyle="1" w:styleId="WW8Num6z0">
    <w:name w:val="WW8Num6z0"/>
    <w:rPr>
      <w:rFonts w:ascii="Wingdings" w:eastAsia="Wingdings" w:hAnsi="Wingdings" w:cs="Wingdings"/>
      <w:sz w:val="28"/>
    </w:rPr>
  </w:style>
  <w:style w:type="character" w:customStyle="1" w:styleId="WW8Num7z0">
    <w:name w:val="WW8Num7z0"/>
    <w:rPr>
      <w:rFonts w:ascii="Wingdings" w:eastAsia="Wingdings" w:hAnsi="Wingdings" w:cs="Wingdings"/>
      <w:sz w:val="28"/>
    </w:rPr>
  </w:style>
  <w:style w:type="character" w:customStyle="1" w:styleId="WW8Num8z0">
    <w:name w:val="WW8Num8z0"/>
    <w:rPr>
      <w:rFonts w:ascii="Symbol" w:eastAsia="Symbol" w:hAnsi="Symbol" w:cs="Symbol"/>
    </w:rPr>
  </w:style>
  <w:style w:type="character" w:customStyle="1" w:styleId="WW8Num9z0">
    <w:name w:val="WW8Num9z0"/>
    <w:rPr>
      <w:rFonts w:ascii="Symbol" w:eastAsia="Symbol" w:hAnsi="Symbol" w:cs="Symbol"/>
    </w:rPr>
  </w:style>
  <w:style w:type="character" w:customStyle="1" w:styleId="WW8Num10z0">
    <w:name w:val="WW8Num10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1z0">
    <w:name w:val="WW8Num11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2zfalse">
    <w:name w:val="WW8Num12zfalse"/>
  </w:style>
  <w:style w:type="character" w:customStyle="1" w:styleId="WW8Num13z0">
    <w:name w:val="WW8Num13z0"/>
    <w:rPr>
      <w:rFonts w:ascii="Symbol" w:eastAsia="Symbol" w:hAnsi="Symbol" w:cs="Symbol"/>
    </w:rPr>
  </w:style>
  <w:style w:type="character" w:customStyle="1" w:styleId="WW8Num13ztrue">
    <w:name w:val="WW8Num13ztrue"/>
  </w:style>
  <w:style w:type="character" w:customStyle="1" w:styleId="WW8Num14z0">
    <w:name w:val="WW8Num14z0"/>
    <w:rPr>
      <w:rFonts w:ascii="Symbol" w:eastAsia="Symbol" w:hAnsi="Symbol" w:cs="Symbol"/>
    </w:rPr>
  </w:style>
  <w:style w:type="character" w:customStyle="1" w:styleId="WW8Num15z0">
    <w:name w:val="WW8Num15z0"/>
    <w:rPr>
      <w:rFonts w:ascii="Symbol" w:eastAsia="Symbol" w:hAnsi="Symbol" w:cs="Symbol"/>
    </w:rPr>
  </w:style>
  <w:style w:type="character" w:customStyle="1" w:styleId="WW8Num15ztrue">
    <w:name w:val="WW8Num15ztrue"/>
  </w:style>
  <w:style w:type="character" w:customStyle="1" w:styleId="WW8Num16zfalse">
    <w:name w:val="WW8Num16zfalse"/>
  </w:style>
  <w:style w:type="character" w:customStyle="1" w:styleId="WW8Num17z0">
    <w:name w:val="WW8Num17z0"/>
    <w:autoRedefine/>
    <w:rPr>
      <w:rFonts w:ascii="Symbol" w:eastAsia="Symbol" w:hAnsi="Symbol" w:cs="Symbol"/>
    </w:rPr>
  </w:style>
  <w:style w:type="character" w:customStyle="1" w:styleId="WW8Num18z0">
    <w:name w:val="WW8Num18z0"/>
    <w:rPr>
      <w:rFonts w:ascii="Symbol" w:eastAsia="Symbol" w:hAnsi="Symbol" w:cs="Symbol"/>
    </w:rPr>
  </w:style>
  <w:style w:type="character" w:customStyle="1" w:styleId="WW-WW8Num1ztrue">
    <w:name w:val="WW-WW8Num1ztrue"/>
    <w:autoRedefine/>
    <w:qFormat/>
  </w:style>
  <w:style w:type="character" w:customStyle="1" w:styleId="WW-WW8Num1ztrue1">
    <w:name w:val="WW-WW8Num1ztrue1"/>
  </w:style>
  <w:style w:type="character" w:customStyle="1" w:styleId="WW-WW8Num1ztrue12">
    <w:name w:val="WW-WW8Num1ztrue12"/>
  </w:style>
  <w:style w:type="character" w:customStyle="1" w:styleId="WW-WW8Num1ztrue123">
    <w:name w:val="WW-WW8Num1ztrue123"/>
  </w:style>
  <w:style w:type="character" w:customStyle="1" w:styleId="WW-WW8Num1ztrue1234">
    <w:name w:val="WW-WW8Num1ztrue1234"/>
  </w:style>
  <w:style w:type="character" w:customStyle="1" w:styleId="WW-WW8Num1ztrue12345">
    <w:name w:val="WW-WW8Num1ztrue12345"/>
  </w:style>
  <w:style w:type="character" w:customStyle="1" w:styleId="WW-WW8Num2ztrue">
    <w:name w:val="WW-WW8Num2ztrue"/>
  </w:style>
  <w:style w:type="character" w:customStyle="1" w:styleId="WW-WW8Num2ztrue1">
    <w:name w:val="WW-WW8Num2ztrue1"/>
  </w:style>
  <w:style w:type="character" w:customStyle="1" w:styleId="WW-WW8Num2ztrue12">
    <w:name w:val="WW-WW8Num2ztrue12"/>
  </w:style>
  <w:style w:type="character" w:customStyle="1" w:styleId="WW-WW8Num2ztrue123">
    <w:name w:val="WW-WW8Num2ztrue123"/>
  </w:style>
  <w:style w:type="character" w:customStyle="1" w:styleId="WW-WW8Num2ztrue1234">
    <w:name w:val="WW-WW8Num2ztrue1234"/>
  </w:style>
  <w:style w:type="character" w:customStyle="1" w:styleId="WW-WW8Num2ztrue12345">
    <w:name w:val="WW-WW8Num2ztrue12345"/>
  </w:style>
  <w:style w:type="character" w:customStyle="1" w:styleId="WW-WW8Num2ztrue123456">
    <w:name w:val="WW-WW8Num2ztrue123456"/>
  </w:style>
  <w:style w:type="character" w:customStyle="1" w:styleId="WW-WW8Num13ztrue">
    <w:name w:val="WW-WW8Num13ztrue"/>
  </w:style>
  <w:style w:type="character" w:customStyle="1" w:styleId="WW-WW8Num13ztrue1">
    <w:name w:val="WW-WW8Num13ztrue1"/>
  </w:style>
  <w:style w:type="character" w:customStyle="1" w:styleId="WW-WW8Num13ztrue12">
    <w:name w:val="WW-WW8Num13ztrue12"/>
  </w:style>
  <w:style w:type="character" w:customStyle="1" w:styleId="WW-WW8Num13ztrue123">
    <w:name w:val="WW-WW8Num13ztrue123"/>
  </w:style>
  <w:style w:type="character" w:customStyle="1" w:styleId="WW-WW8Num13ztrue1234">
    <w:name w:val="WW-WW8Num13ztrue1234"/>
  </w:style>
  <w:style w:type="character" w:customStyle="1" w:styleId="WW-WW8Num13ztrue12345">
    <w:name w:val="WW-WW8Num13ztrue12345"/>
  </w:style>
  <w:style w:type="character" w:customStyle="1" w:styleId="WW-WW8Num13ztrue123456">
    <w:name w:val="WW-WW8Num13ztrue123456"/>
    <w:autoRedefine/>
    <w:qFormat/>
  </w:style>
  <w:style w:type="character" w:customStyle="1" w:styleId="WW-WW8Num15ztrue">
    <w:name w:val="WW-WW8Num15ztrue"/>
  </w:style>
  <w:style w:type="character" w:customStyle="1" w:styleId="WW-WW8Num15ztrue1">
    <w:name w:val="WW-WW8Num15ztrue1"/>
  </w:style>
  <w:style w:type="character" w:customStyle="1" w:styleId="WW-WW8Num15ztrue12">
    <w:name w:val="WW-WW8Num15ztrue12"/>
  </w:style>
  <w:style w:type="character" w:customStyle="1" w:styleId="WW-WW8Num15ztrue123">
    <w:name w:val="WW-WW8Num15ztrue123"/>
  </w:style>
  <w:style w:type="character" w:customStyle="1" w:styleId="WW-WW8Num15ztrue1234">
    <w:name w:val="WW-WW8Num15ztrue1234"/>
  </w:style>
  <w:style w:type="character" w:customStyle="1" w:styleId="WW-WW8Num15ztrue12345">
    <w:name w:val="WW-WW8Num15ztrue12345"/>
  </w:style>
  <w:style w:type="character" w:customStyle="1" w:styleId="WW-WW8Num15ztrue123456">
    <w:name w:val="WW-WW8Num15ztrue123456"/>
  </w:style>
  <w:style w:type="character" w:customStyle="1" w:styleId="WW-WW8Num1ztrue123456">
    <w:name w:val="WW-WW8Num1ztrue123456"/>
  </w:style>
  <w:style w:type="character" w:customStyle="1" w:styleId="WW-WW8Num1ztrue11">
    <w:name w:val="WW-WW8Num1ztrue11"/>
  </w:style>
  <w:style w:type="character" w:customStyle="1" w:styleId="WW-WW8Num1ztrue121">
    <w:name w:val="WW-WW8Num1ztrue121"/>
  </w:style>
  <w:style w:type="character" w:customStyle="1" w:styleId="WW-WW8Num1ztrue1231">
    <w:name w:val="WW-WW8Num1ztrue1231"/>
  </w:style>
  <w:style w:type="character" w:customStyle="1" w:styleId="WW-WW8Num1ztrue12341">
    <w:name w:val="WW-WW8Num1ztrue12341"/>
  </w:style>
  <w:style w:type="character" w:customStyle="1" w:styleId="WW-WW8Num1ztrue123451">
    <w:name w:val="WW-WW8Num1ztrue123451"/>
  </w:style>
  <w:style w:type="character" w:customStyle="1" w:styleId="WW-WW8Num2ztrue1234567">
    <w:name w:val="WW-WW8Num2ztrue1234567"/>
  </w:style>
  <w:style w:type="character" w:customStyle="1" w:styleId="WW-WW8Num2ztrue11">
    <w:name w:val="WW-WW8Num2ztrue11"/>
  </w:style>
  <w:style w:type="character" w:customStyle="1" w:styleId="WW-WW8Num2ztrue121">
    <w:name w:val="WW-WW8Num2ztrue121"/>
  </w:style>
  <w:style w:type="character" w:customStyle="1" w:styleId="WW-WW8Num2ztrue1231">
    <w:name w:val="WW-WW8Num2ztrue1231"/>
  </w:style>
  <w:style w:type="character" w:customStyle="1" w:styleId="WW-WW8Num2ztrue12341">
    <w:name w:val="WW-WW8Num2ztrue12341"/>
  </w:style>
  <w:style w:type="character" w:customStyle="1" w:styleId="WW-WW8Num2ztrue123451">
    <w:name w:val="WW-WW8Num2ztrue123451"/>
  </w:style>
  <w:style w:type="character" w:customStyle="1" w:styleId="WW-WW8Num2ztrue1234561">
    <w:name w:val="WW-WW8Num2ztrue1234561"/>
  </w:style>
  <w:style w:type="character" w:customStyle="1" w:styleId="WW-WW8Num13ztrue1234567">
    <w:name w:val="WW-WW8Num13ztrue1234567"/>
  </w:style>
  <w:style w:type="character" w:customStyle="1" w:styleId="WW-WW8Num13ztrue11">
    <w:name w:val="WW-WW8Num13ztrue11"/>
  </w:style>
  <w:style w:type="character" w:customStyle="1" w:styleId="WW-WW8Num13ztrue121">
    <w:name w:val="WW-WW8Num13ztrue121"/>
  </w:style>
  <w:style w:type="character" w:customStyle="1" w:styleId="WW-WW8Num13ztrue1231">
    <w:name w:val="WW-WW8Num13ztrue1231"/>
  </w:style>
  <w:style w:type="character" w:customStyle="1" w:styleId="WW-WW8Num13ztrue12341">
    <w:name w:val="WW-WW8Num13ztrue12341"/>
    <w:autoRedefine/>
  </w:style>
  <w:style w:type="character" w:customStyle="1" w:styleId="WW-WW8Num13ztrue123451">
    <w:name w:val="WW-WW8Num13ztrue123451"/>
  </w:style>
  <w:style w:type="character" w:customStyle="1" w:styleId="WW-WW8Num13ztrue1234561">
    <w:name w:val="WW-WW8Num13ztrue1234561"/>
  </w:style>
  <w:style w:type="character" w:customStyle="1" w:styleId="WW-WW8Num15ztrue1234567">
    <w:name w:val="WW-WW8Num15ztrue1234567"/>
  </w:style>
  <w:style w:type="character" w:customStyle="1" w:styleId="WW-WW8Num15ztrue11">
    <w:name w:val="WW-WW8Num15ztrue11"/>
  </w:style>
  <w:style w:type="character" w:customStyle="1" w:styleId="WW-WW8Num15ztrue121">
    <w:name w:val="WW-WW8Num15ztrue121"/>
  </w:style>
  <w:style w:type="character" w:customStyle="1" w:styleId="WW-WW8Num15ztrue1231">
    <w:name w:val="WW-WW8Num15ztrue1231"/>
  </w:style>
  <w:style w:type="character" w:customStyle="1" w:styleId="WW-WW8Num15ztrue12341">
    <w:name w:val="WW-WW8Num15ztrue12341"/>
  </w:style>
  <w:style w:type="character" w:customStyle="1" w:styleId="WW-WW8Num15ztrue123451">
    <w:name w:val="WW-WW8Num15ztrue123451"/>
  </w:style>
  <w:style w:type="character" w:customStyle="1" w:styleId="WW-WW8Num15ztrue1234561">
    <w:name w:val="WW-WW8Num15ztrue1234561"/>
  </w:style>
  <w:style w:type="character" w:customStyle="1" w:styleId="WW-WW8Num1ztrue1234561">
    <w:name w:val="WW-WW8Num1ztrue1234561"/>
  </w:style>
  <w:style w:type="character" w:customStyle="1" w:styleId="WW-WW8Num1ztrue111">
    <w:name w:val="WW-WW8Num1ztrue111"/>
  </w:style>
  <w:style w:type="character" w:customStyle="1" w:styleId="WW-WW8Num1ztrue1211">
    <w:name w:val="WW-WW8Num1ztrue1211"/>
  </w:style>
  <w:style w:type="character" w:customStyle="1" w:styleId="WW-WW8Num1ztrue12311">
    <w:name w:val="WW-WW8Num1ztrue12311"/>
  </w:style>
  <w:style w:type="character" w:customStyle="1" w:styleId="WW-WW8Num1ztrue123411">
    <w:name w:val="WW-WW8Num1ztrue123411"/>
  </w:style>
  <w:style w:type="character" w:customStyle="1" w:styleId="WW-WW8Num1ztrue1234511">
    <w:name w:val="WW-WW8Num1ztrue1234511"/>
  </w:style>
  <w:style w:type="character" w:customStyle="1" w:styleId="WW-WW8Num2ztrue12345671">
    <w:name w:val="WW-WW8Num2ztrue12345671"/>
  </w:style>
  <w:style w:type="character" w:customStyle="1" w:styleId="WW-WW8Num2ztrue111">
    <w:name w:val="WW-WW8Num2ztrue111"/>
    <w:autoRedefine/>
  </w:style>
  <w:style w:type="character" w:customStyle="1" w:styleId="WW-WW8Num2ztrue1211">
    <w:name w:val="WW-WW8Num2ztrue1211"/>
  </w:style>
  <w:style w:type="character" w:customStyle="1" w:styleId="WW-WW8Num2ztrue12311">
    <w:name w:val="WW-WW8Num2ztrue12311"/>
  </w:style>
  <w:style w:type="character" w:customStyle="1" w:styleId="WW-WW8Num2ztrue123411">
    <w:name w:val="WW-WW8Num2ztrue123411"/>
  </w:style>
  <w:style w:type="character" w:customStyle="1" w:styleId="WW-WW8Num2ztrue1234511">
    <w:name w:val="WW-WW8Num2ztrue1234511"/>
  </w:style>
  <w:style w:type="character" w:customStyle="1" w:styleId="WW-WW8Num2ztrue12345611">
    <w:name w:val="WW-WW8Num2ztrue12345611"/>
  </w:style>
  <w:style w:type="character" w:customStyle="1" w:styleId="WW-WW8Num13ztrue12345671">
    <w:name w:val="WW-WW8Num13ztrue12345671"/>
  </w:style>
  <w:style w:type="character" w:customStyle="1" w:styleId="WW-WW8Num13ztrue111">
    <w:name w:val="WW-WW8Num13ztrue111"/>
  </w:style>
  <w:style w:type="character" w:customStyle="1" w:styleId="WW-WW8Num13ztrue1211">
    <w:name w:val="WW-WW8Num13ztrue1211"/>
  </w:style>
  <w:style w:type="character" w:customStyle="1" w:styleId="WW-WW8Num13ztrue12311">
    <w:name w:val="WW-WW8Num13ztrue12311"/>
  </w:style>
  <w:style w:type="character" w:customStyle="1" w:styleId="WW-WW8Num13ztrue123411">
    <w:name w:val="WW-WW8Num13ztrue123411"/>
  </w:style>
  <w:style w:type="character" w:customStyle="1" w:styleId="WW-WW8Num13ztrue1234511">
    <w:name w:val="WW-WW8Num13ztrue1234511"/>
  </w:style>
  <w:style w:type="character" w:customStyle="1" w:styleId="WW-WW8Num13ztrue12345611">
    <w:name w:val="WW-WW8Num13ztrue12345611"/>
  </w:style>
  <w:style w:type="character" w:customStyle="1" w:styleId="WW-WW8Num15ztrue12345671">
    <w:name w:val="WW-WW8Num15ztrue12345671"/>
  </w:style>
  <w:style w:type="character" w:customStyle="1" w:styleId="WW-WW8Num15ztrue111">
    <w:name w:val="WW-WW8Num15ztrue111"/>
  </w:style>
  <w:style w:type="character" w:customStyle="1" w:styleId="WW-WW8Num15ztrue1211">
    <w:name w:val="WW-WW8Num15ztrue1211"/>
  </w:style>
  <w:style w:type="character" w:customStyle="1" w:styleId="WW-WW8Num15ztrue12311">
    <w:name w:val="WW-WW8Num15ztrue12311"/>
  </w:style>
  <w:style w:type="character" w:customStyle="1" w:styleId="WW-WW8Num15ztrue123411">
    <w:name w:val="WW-WW8Num15ztrue123411"/>
  </w:style>
  <w:style w:type="character" w:customStyle="1" w:styleId="WW-WW8Num15ztrue1234511">
    <w:name w:val="WW-WW8Num15ztrue1234511"/>
  </w:style>
  <w:style w:type="character" w:customStyle="1" w:styleId="WW-WW8Num15ztrue12345611">
    <w:name w:val="WW-WW8Num15ztrue12345611"/>
  </w:style>
  <w:style w:type="character" w:customStyle="1" w:styleId="WW8Num19zfalse">
    <w:name w:val="WW8Num19zfalse"/>
  </w:style>
  <w:style w:type="character" w:customStyle="1" w:styleId="WW-WW8Num1ztrue12345611">
    <w:name w:val="WW-WW8Num1ztrue12345611"/>
  </w:style>
  <w:style w:type="character" w:customStyle="1" w:styleId="WW-WW8Num1ztrue1111">
    <w:name w:val="WW-WW8Num1ztrue1111"/>
  </w:style>
  <w:style w:type="character" w:customStyle="1" w:styleId="WW-WW8Num1ztrue12111">
    <w:name w:val="WW-WW8Num1ztrue12111"/>
  </w:style>
  <w:style w:type="character" w:customStyle="1" w:styleId="WW-WW8Num1ztrue123111">
    <w:name w:val="WW-WW8Num1ztrue123111"/>
  </w:style>
  <w:style w:type="character" w:customStyle="1" w:styleId="WW-WW8Num1ztrue1234111">
    <w:name w:val="WW-WW8Num1ztrue1234111"/>
  </w:style>
  <w:style w:type="character" w:customStyle="1" w:styleId="WW-WW8Num1ztrue12345111">
    <w:name w:val="WW-WW8Num1ztrue12345111"/>
  </w:style>
  <w:style w:type="character" w:customStyle="1" w:styleId="WW-WW8Num2ztrue123456711">
    <w:name w:val="WW-WW8Num2ztrue123456711"/>
  </w:style>
  <w:style w:type="character" w:customStyle="1" w:styleId="WW-WW8Num2ztrue1111">
    <w:name w:val="WW-WW8Num2ztrue1111"/>
  </w:style>
  <w:style w:type="character" w:customStyle="1" w:styleId="WW-WW8Num2ztrue12111">
    <w:name w:val="WW-WW8Num2ztrue12111"/>
  </w:style>
  <w:style w:type="character" w:customStyle="1" w:styleId="WW-WW8Num2ztrue123111">
    <w:name w:val="WW-WW8Num2ztrue123111"/>
  </w:style>
  <w:style w:type="character" w:customStyle="1" w:styleId="WW-WW8Num2ztrue1234111">
    <w:name w:val="WW-WW8Num2ztrue1234111"/>
  </w:style>
  <w:style w:type="character" w:customStyle="1" w:styleId="WW-WW8Num2ztrue12345111">
    <w:name w:val="WW-WW8Num2ztrue12345111"/>
  </w:style>
  <w:style w:type="character" w:customStyle="1" w:styleId="WW-WW8Num2ztrue123456111">
    <w:name w:val="WW-WW8Num2ztrue123456111"/>
  </w:style>
  <w:style w:type="character" w:customStyle="1" w:styleId="WW-WW8Num13ztrue123456711">
    <w:name w:val="WW-WW8Num13ztrue123456711"/>
  </w:style>
  <w:style w:type="character" w:customStyle="1" w:styleId="WW-WW8Num13ztrue1111">
    <w:name w:val="WW-WW8Num13ztrue1111"/>
  </w:style>
  <w:style w:type="character" w:customStyle="1" w:styleId="WW-WW8Num13ztrue12111">
    <w:name w:val="WW-WW8Num13ztrue12111"/>
  </w:style>
  <w:style w:type="character" w:customStyle="1" w:styleId="WW-WW8Num13ztrue123111">
    <w:name w:val="WW-WW8Num13ztrue123111"/>
  </w:style>
  <w:style w:type="character" w:customStyle="1" w:styleId="WW-WW8Num13ztrue1234111">
    <w:name w:val="WW-WW8Num13ztrue1234111"/>
  </w:style>
  <w:style w:type="character" w:customStyle="1" w:styleId="WW-WW8Num13ztrue12345111">
    <w:name w:val="WW-WW8Num13ztrue12345111"/>
  </w:style>
  <w:style w:type="character" w:customStyle="1" w:styleId="WW-WW8Num13ztrue123456111">
    <w:name w:val="WW-WW8Num13ztrue123456111"/>
  </w:style>
  <w:style w:type="character" w:customStyle="1" w:styleId="WW-WW8Num15ztrue123456711">
    <w:name w:val="WW-WW8Num15ztrue123456711"/>
  </w:style>
  <w:style w:type="character" w:customStyle="1" w:styleId="WW-WW8Num15ztrue1111">
    <w:name w:val="WW-WW8Num15ztrue1111"/>
  </w:style>
  <w:style w:type="character" w:customStyle="1" w:styleId="WW-WW8Num15ztrue12111">
    <w:name w:val="WW-WW8Num15ztrue12111"/>
  </w:style>
  <w:style w:type="character" w:customStyle="1" w:styleId="WW-WW8Num15ztrue123111">
    <w:name w:val="WW-WW8Num15ztrue123111"/>
  </w:style>
  <w:style w:type="character" w:customStyle="1" w:styleId="WW-WW8Num15ztrue1234111">
    <w:name w:val="WW-WW8Num15ztrue1234111"/>
  </w:style>
  <w:style w:type="character" w:customStyle="1" w:styleId="WW-WW8Num15ztrue12345111">
    <w:name w:val="WW-WW8Num15ztrue12345111"/>
  </w:style>
  <w:style w:type="character" w:customStyle="1" w:styleId="WW-WW8Num15ztrue123456111">
    <w:name w:val="WW-WW8Num15ztrue123456111"/>
  </w:style>
  <w:style w:type="character" w:customStyle="1" w:styleId="WW8Num12z0">
    <w:name w:val="WW8Num12z0"/>
    <w:rPr>
      <w:rFonts w:ascii="Symbol" w:eastAsia="Symbol" w:hAnsi="Symbol" w:cs="Symbol"/>
    </w:rPr>
  </w:style>
  <w:style w:type="character" w:customStyle="1" w:styleId="WW8Num16z0">
    <w:name w:val="WW8Num16z0"/>
    <w:rPr>
      <w:rFonts w:ascii="Symbol" w:eastAsia="Symbol" w:hAnsi="Symbol" w:cs="Symbol"/>
    </w:rPr>
  </w:style>
  <w:style w:type="character" w:customStyle="1" w:styleId="WW8Num19z0">
    <w:name w:val="WW8Num19z0"/>
    <w:rPr>
      <w:rFonts w:ascii="Symbol" w:eastAsia="Symbol" w:hAnsi="Symbol" w:cs="Symbol"/>
    </w:rPr>
  </w:style>
  <w:style w:type="character" w:customStyle="1" w:styleId="53">
    <w:name w:val="Основной шрифт абзаца5"/>
  </w:style>
  <w:style w:type="character" w:customStyle="1" w:styleId="WW-WW8Num1ztrue123456111">
    <w:name w:val="WW-WW8Num1ztrue123456111"/>
  </w:style>
  <w:style w:type="character" w:customStyle="1" w:styleId="WW-WW8Num1ztrue11111">
    <w:name w:val="WW-WW8Num1ztrue11111"/>
  </w:style>
  <w:style w:type="character" w:customStyle="1" w:styleId="WW-WW8Num1ztrue121111">
    <w:name w:val="WW-WW8Num1ztrue121111"/>
  </w:style>
  <w:style w:type="character" w:customStyle="1" w:styleId="WW-WW8Num1ztrue1231111">
    <w:name w:val="WW-WW8Num1ztrue1231111"/>
  </w:style>
  <w:style w:type="character" w:customStyle="1" w:styleId="WW-WW8Num1ztrue12341111">
    <w:name w:val="WW-WW8Num1ztrue12341111"/>
  </w:style>
  <w:style w:type="character" w:customStyle="1" w:styleId="WW-WW8Num1ztrue123451111">
    <w:name w:val="WW-WW8Num1ztrue123451111"/>
  </w:style>
  <w:style w:type="character" w:customStyle="1" w:styleId="WW-WW8Num1ztrue1234561111">
    <w:name w:val="WW-WW8Num1ztrue1234561111"/>
  </w:style>
  <w:style w:type="character" w:customStyle="1" w:styleId="WW8Num4z0">
    <w:name w:val="WW8Num4z0"/>
    <w:rPr>
      <w:rFonts w:ascii="Symbol" w:eastAsia="Symbol" w:hAnsi="Symbol" w:cs="Symbol"/>
    </w:rPr>
  </w:style>
  <w:style w:type="character" w:customStyle="1" w:styleId="WW8Num11zfalse">
    <w:name w:val="WW8Num11zfalse"/>
    <w:rPr>
      <w:rFonts w:ascii="Times New Roman CYR" w:eastAsia="Times New Roman CYR" w:hAnsi="Times New Roman CYR" w:cs="Times New Roman CYR"/>
    </w:rPr>
  </w:style>
  <w:style w:type="character" w:customStyle="1" w:styleId="WW-WW8Num13ztrue1234567111">
    <w:name w:val="WW-WW8Num13ztrue1234567111"/>
  </w:style>
  <w:style w:type="character" w:customStyle="1" w:styleId="WW-WW8Num13ztrue11111">
    <w:name w:val="WW-WW8Num13ztrue11111"/>
  </w:style>
  <w:style w:type="character" w:customStyle="1" w:styleId="WW-WW8Num13ztrue121111">
    <w:name w:val="WW-WW8Num13ztrue121111"/>
  </w:style>
  <w:style w:type="character" w:customStyle="1" w:styleId="WW-WW8Num13ztrue1231111">
    <w:name w:val="WW-WW8Num13ztrue1231111"/>
  </w:style>
  <w:style w:type="character" w:customStyle="1" w:styleId="WW-WW8Num13ztrue12341111">
    <w:name w:val="WW-WW8Num13ztrue12341111"/>
  </w:style>
  <w:style w:type="character" w:customStyle="1" w:styleId="WW-WW8Num13ztrue123451111">
    <w:name w:val="WW-WW8Num13ztrue123451111"/>
  </w:style>
  <w:style w:type="character" w:customStyle="1" w:styleId="WW-WW8Num13ztrue1234561111">
    <w:name w:val="WW-WW8Num13ztrue1234561111"/>
  </w:style>
  <w:style w:type="character" w:customStyle="1" w:styleId="WW-WW8Num15ztrue1234567111">
    <w:name w:val="WW-WW8Num15ztrue1234567111"/>
  </w:style>
  <w:style w:type="character" w:customStyle="1" w:styleId="WW-WW8Num15ztrue11111">
    <w:name w:val="WW-WW8Num15ztrue11111"/>
  </w:style>
  <w:style w:type="character" w:customStyle="1" w:styleId="WW-WW8Num15ztrue121111">
    <w:name w:val="WW-WW8Num15ztrue121111"/>
  </w:style>
  <w:style w:type="character" w:customStyle="1" w:styleId="WW-WW8Num15ztrue1231111">
    <w:name w:val="WW-WW8Num15ztrue1231111"/>
  </w:style>
  <w:style w:type="character" w:customStyle="1" w:styleId="WW-WW8Num15ztrue12341111">
    <w:name w:val="WW-WW8Num15ztrue12341111"/>
  </w:style>
  <w:style w:type="character" w:customStyle="1" w:styleId="WW-WW8Num15ztrue123451111">
    <w:name w:val="WW-WW8Num15ztrue123451111"/>
  </w:style>
  <w:style w:type="character" w:customStyle="1" w:styleId="WW-WW8Num15ztrue1234561111">
    <w:name w:val="WW-WW8Num15ztrue1234561111"/>
  </w:style>
  <w:style w:type="character" w:customStyle="1" w:styleId="43">
    <w:name w:val="Основной шрифт абзаца4"/>
  </w:style>
  <w:style w:type="character" w:customStyle="1" w:styleId="WW8Num3z0">
    <w:name w:val="WW8Num3z0"/>
    <w:rPr>
      <w:rFonts w:ascii="Symbol" w:eastAsia="Symbol" w:hAnsi="Symbol" w:cs="Symbol"/>
    </w:rPr>
  </w:style>
  <w:style w:type="character" w:customStyle="1" w:styleId="WW8Num20z0">
    <w:name w:val="WW8Num20z0"/>
    <w:rPr>
      <w:rFonts w:ascii="Wingdings" w:eastAsia="Wingdings" w:hAnsi="Wingdings" w:cs="Wingdings"/>
      <w:sz w:val="28"/>
    </w:rPr>
  </w:style>
  <w:style w:type="character" w:customStyle="1" w:styleId="WW8Num20z1">
    <w:name w:val="WW8Num20z1"/>
    <w:rPr>
      <w:rFonts w:ascii="Courier New" w:eastAsia="Courier New" w:hAnsi="Courier New" w:cs="Courier New"/>
    </w:rPr>
  </w:style>
  <w:style w:type="character" w:customStyle="1" w:styleId="WW8Num20z2">
    <w:name w:val="WW8Num20z2"/>
    <w:rPr>
      <w:rFonts w:ascii="Wingdings" w:eastAsia="Wingdings" w:hAnsi="Wingdings" w:cs="Wingdings"/>
    </w:rPr>
  </w:style>
  <w:style w:type="character" w:customStyle="1" w:styleId="WW8Num21z0">
    <w:name w:val="WW8Num21z0"/>
    <w:rPr>
      <w:rFonts w:ascii="Symbol" w:eastAsia="Symbol" w:hAnsi="Symbol" w:cs="Symbol"/>
    </w:rPr>
  </w:style>
  <w:style w:type="character" w:customStyle="1" w:styleId="WW8Num23z0">
    <w:name w:val="WW8Num23z0"/>
    <w:rPr>
      <w:rFonts w:ascii="Wingdings" w:eastAsia="Wingdings" w:hAnsi="Wingdings" w:cs="Wingdings"/>
      <w:sz w:val="28"/>
    </w:rPr>
  </w:style>
  <w:style w:type="character" w:customStyle="1" w:styleId="WW8Num24z0">
    <w:name w:val="WW8Num24z0"/>
    <w:rPr>
      <w:rFonts w:ascii="Symbol" w:eastAsia="Symbol" w:hAnsi="Symbol" w:cs="Symbol"/>
    </w:rPr>
  </w:style>
  <w:style w:type="character" w:customStyle="1" w:styleId="WW8Num24z1">
    <w:name w:val="WW8Num24z1"/>
    <w:rPr>
      <w:rFonts w:ascii="Courier New" w:eastAsia="Courier New" w:hAnsi="Courier New" w:cs="Courier New"/>
    </w:rPr>
  </w:style>
  <w:style w:type="character" w:customStyle="1" w:styleId="WW8Num24z2">
    <w:name w:val="WW8Num24z2"/>
    <w:rPr>
      <w:rFonts w:ascii="Wingdings" w:eastAsia="Wingdings" w:hAnsi="Wingdings" w:cs="Wingdings"/>
    </w:rPr>
  </w:style>
  <w:style w:type="character" w:customStyle="1" w:styleId="WW8Num24z3">
    <w:name w:val="WW8Num24z3"/>
    <w:rPr>
      <w:rFonts w:ascii="Symbol" w:eastAsia="Symbol" w:hAnsi="Symbol" w:cs="Symbol"/>
    </w:rPr>
  </w:style>
  <w:style w:type="character" w:customStyle="1" w:styleId="WW8Num25z0">
    <w:name w:val="WW8Num25z0"/>
    <w:rPr>
      <w:rFonts w:ascii="Symbol" w:eastAsia="Symbol" w:hAnsi="Symbol" w:cs="Symbol"/>
    </w:rPr>
  </w:style>
  <w:style w:type="character" w:customStyle="1" w:styleId="WW8Num25z1">
    <w:name w:val="WW8Num25z1"/>
    <w:rPr>
      <w:rFonts w:ascii="Courier New" w:eastAsia="Courier New" w:hAnsi="Courier New" w:cs="Courier New"/>
    </w:rPr>
  </w:style>
  <w:style w:type="character" w:customStyle="1" w:styleId="WW8Num25z2">
    <w:name w:val="WW8Num25z2"/>
    <w:rPr>
      <w:rFonts w:ascii="Wingdings" w:eastAsia="Wingdings" w:hAnsi="Wingdings" w:cs="Wingdings"/>
    </w:rPr>
  </w:style>
  <w:style w:type="character" w:customStyle="1" w:styleId="36">
    <w:name w:val="Основной шрифт абзаца3"/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VisitedInternetLink">
    <w:name w:val="Visited Internet Link"/>
    <w:rPr>
      <w:color w:val="800080"/>
      <w:u w:val="single"/>
    </w:rPr>
  </w:style>
  <w:style w:type="character" w:customStyle="1" w:styleId="affffe">
    <w:name w:val="ПриложениеНомер"/>
    <w:rPr>
      <w:lang w:val="en-US"/>
    </w:rPr>
  </w:style>
  <w:style w:type="character" w:customStyle="1" w:styleId="150">
    <w:name w:val="Знак Знак15"/>
    <w:rPr>
      <w:rFonts w:ascii="Courier New" w:eastAsia="Courier New" w:hAnsi="Courier New" w:cs="Courier New"/>
      <w:lang w:val="ru-RU" w:bidi="ar-SA"/>
    </w:rPr>
  </w:style>
  <w:style w:type="character" w:customStyle="1" w:styleId="afffff">
    <w:name w:val="Участие Знак"/>
    <w:rPr>
      <w:rFonts w:ascii="Courier New" w:eastAsia="Courier New" w:hAnsi="Courier New" w:cs="Courier New"/>
      <w:sz w:val="24"/>
      <w:lang w:val="ru-RU" w:bidi="ar-SA"/>
    </w:rPr>
  </w:style>
  <w:style w:type="character" w:customStyle="1" w:styleId="afffff0">
    <w:name w:val="Основной текст Знак Знак"/>
    <w:rPr>
      <w:sz w:val="24"/>
      <w:lang w:val="ru-RU" w:bidi="ar-SA"/>
    </w:rPr>
  </w:style>
  <w:style w:type="character" w:customStyle="1" w:styleId="223">
    <w:name w:val="Маркированный список Знак2 Знак2"/>
    <w:rPr>
      <w:sz w:val="24"/>
    </w:rPr>
  </w:style>
  <w:style w:type="character" w:customStyle="1" w:styleId="216">
    <w:name w:val="Заголовок 2 Знак1 Знак"/>
    <w:rPr>
      <w:rFonts w:ascii="Arial" w:eastAsia="Arial" w:hAnsi="Arial" w:cs="Arial"/>
      <w:b/>
      <w:i/>
      <w:sz w:val="26"/>
    </w:rPr>
  </w:style>
  <w:style w:type="character" w:customStyle="1" w:styleId="afffff1">
    <w:name w:val="Основной текст продолжение Знак"/>
    <w:rPr>
      <w:sz w:val="24"/>
    </w:rPr>
  </w:style>
  <w:style w:type="character" w:customStyle="1" w:styleId="29">
    <w:name w:val="Название объекта Знак Знак2"/>
    <w:rPr>
      <w:b/>
      <w:sz w:val="24"/>
    </w:rPr>
  </w:style>
  <w:style w:type="character" w:customStyle="1" w:styleId="afffff2">
    <w:name w:val="табл_строка Знак"/>
    <w:rPr>
      <w:sz w:val="24"/>
    </w:rPr>
  </w:style>
  <w:style w:type="character" w:customStyle="1" w:styleId="217">
    <w:name w:val="Основной текст Знак2 Знак1"/>
    <w:rPr>
      <w:sz w:val="24"/>
      <w:lang w:val="ru-RU" w:bidi="ar-SA"/>
    </w:rPr>
  </w:style>
  <w:style w:type="character" w:customStyle="1" w:styleId="130">
    <w:name w:val="Знак Знак13"/>
    <w:rPr>
      <w:rFonts w:ascii="Tahoma" w:eastAsia="Tahoma" w:hAnsi="Tahoma" w:cs="Tahoma"/>
      <w:shd w:val="clear" w:color="auto" w:fill="000080"/>
    </w:rPr>
  </w:style>
  <w:style w:type="character" w:customStyle="1" w:styleId="315">
    <w:name w:val="Заголовок 3 Знак1 Знак"/>
    <w:rPr>
      <w:rFonts w:ascii="Arial" w:eastAsia="Arial" w:hAnsi="Arial" w:cs="Arial"/>
      <w:b/>
      <w:sz w:val="24"/>
    </w:rPr>
  </w:style>
  <w:style w:type="character" w:customStyle="1" w:styleId="2a">
    <w:name w:val="Маркированный список Знак2 Знак"/>
    <w:rPr>
      <w:sz w:val="24"/>
      <w:lang w:val="ru-RU" w:bidi="ar-SA"/>
    </w:rPr>
  </w:style>
  <w:style w:type="character" w:customStyle="1" w:styleId="120">
    <w:name w:val="Знак Знак12"/>
    <w:rPr>
      <w:sz w:val="24"/>
    </w:rPr>
  </w:style>
  <w:style w:type="character" w:customStyle="1" w:styleId="afffff3">
    <w:name w:val="Название объекта Знак Знак Знак"/>
    <w:rPr>
      <w:b/>
      <w:sz w:val="24"/>
      <w:lang w:val="ru-RU" w:bidi="ar-SA"/>
    </w:rPr>
  </w:style>
  <w:style w:type="character" w:customStyle="1" w:styleId="afffff4">
    <w:name w:val="Основной текст с отступом Знак"/>
    <w:rPr>
      <w:sz w:val="24"/>
      <w:lang w:val="ru-RU" w:bidi="ar-SA"/>
    </w:rPr>
  </w:style>
  <w:style w:type="character" w:customStyle="1" w:styleId="110">
    <w:name w:val="Знак Знак11"/>
    <w:rPr>
      <w:b/>
      <w:bCs/>
      <w:sz w:val="24"/>
      <w:szCs w:val="24"/>
    </w:rPr>
  </w:style>
  <w:style w:type="character" w:customStyle="1" w:styleId="1fa">
    <w:name w:val="Название объекта Знак Знак Знак Знак1"/>
    <w:rPr>
      <w:b/>
      <w:sz w:val="24"/>
      <w:lang w:val="ru-RU" w:bidi="ar-SA"/>
    </w:rPr>
  </w:style>
  <w:style w:type="character" w:customStyle="1" w:styleId="100">
    <w:name w:val="Знак Знак10"/>
    <w:rPr>
      <w:sz w:val="16"/>
      <w:szCs w:val="16"/>
    </w:rPr>
  </w:style>
  <w:style w:type="character" w:customStyle="1" w:styleId="Text0">
    <w:name w:val="Text Знак Знак"/>
    <w:rPr>
      <w:sz w:val="22"/>
    </w:rPr>
  </w:style>
  <w:style w:type="character" w:customStyle="1" w:styleId="90">
    <w:name w:val="Знак Знак9"/>
    <w:rPr>
      <w:sz w:val="16"/>
      <w:szCs w:val="16"/>
    </w:rPr>
  </w:style>
  <w:style w:type="character" w:customStyle="1" w:styleId="331333">
    <w:name w:val="Заголовок 3;Заголовок 3 Знак1;Заголовок 3 Знак Знак;Заголовок 3 Знак;Заголовок 3 Знак Знак Знак Знак"/>
    <w:rPr>
      <w:rFonts w:ascii="Arial" w:eastAsia="Arial" w:hAnsi="Arial" w:cs="Arial"/>
      <w:b/>
      <w:sz w:val="24"/>
      <w:lang w:val="ru-RU" w:bidi="ar-SA"/>
    </w:rPr>
  </w:style>
  <w:style w:type="character" w:customStyle="1" w:styleId="1fb">
    <w:name w:val="Маркированный список Знак Знак1 Знак"/>
    <w:rPr>
      <w:sz w:val="24"/>
      <w:lang w:val="ru-RU" w:bidi="ar-SA"/>
    </w:rPr>
  </w:style>
  <w:style w:type="character" w:customStyle="1" w:styleId="218">
    <w:name w:val="Заголовок 2 Знак Знак Знак Знак1 Знак"/>
    <w:rPr>
      <w:rFonts w:ascii="Arial" w:eastAsia="Arial" w:hAnsi="Arial" w:cs="Arial"/>
      <w:b/>
      <w:i/>
      <w:sz w:val="26"/>
      <w:lang w:val="ru-RU" w:bidi="ar-SA"/>
    </w:rPr>
  </w:style>
  <w:style w:type="character" w:customStyle="1" w:styleId="224">
    <w:name w:val="Основной текст Знак2 Знак2"/>
    <w:rPr>
      <w:sz w:val="24"/>
      <w:lang w:val="ru-RU" w:bidi="ar-SA"/>
    </w:rPr>
  </w:style>
  <w:style w:type="character" w:customStyle="1" w:styleId="111">
    <w:name w:val="Название объекта Знак1 Знак1"/>
    <w:rPr>
      <w:b/>
      <w:sz w:val="24"/>
      <w:lang w:val="ru-RU" w:bidi="ar-SA"/>
    </w:rPr>
  </w:style>
  <w:style w:type="character" w:customStyle="1" w:styleId="afffff5">
    <w:name w:val="Маркированный список Знак"/>
    <w:rPr>
      <w:sz w:val="24"/>
      <w:lang w:val="ru-RU" w:bidi="ar-SA"/>
    </w:rPr>
  </w:style>
  <w:style w:type="character" w:customStyle="1" w:styleId="afffff6">
    <w:name w:val="Маркированный список Знак Знак"/>
    <w:rPr>
      <w:sz w:val="24"/>
      <w:lang w:val="ru-RU" w:bidi="ar-SA"/>
    </w:rPr>
  </w:style>
  <w:style w:type="character" w:customStyle="1" w:styleId="1fc">
    <w:name w:val="Название объекта Знак Знак Знак Знак1 Знак"/>
    <w:rPr>
      <w:b/>
      <w:sz w:val="24"/>
      <w:lang w:val="ru-RU" w:bidi="ar-SA"/>
    </w:rPr>
  </w:style>
  <w:style w:type="character" w:customStyle="1" w:styleId="112">
    <w:name w:val="Маркированный список Знак1 Знак1"/>
    <w:rPr>
      <w:sz w:val="24"/>
      <w:lang w:val="ru-RU" w:bidi="ar-SA"/>
    </w:rPr>
  </w:style>
  <w:style w:type="character" w:customStyle="1" w:styleId="2110">
    <w:name w:val="Заголовок 2 Знак Знак1 Знак Знак1"/>
    <w:rPr>
      <w:rFonts w:ascii="Arial" w:eastAsia="Arial" w:hAnsi="Arial" w:cs="Arial"/>
      <w:b/>
      <w:i/>
      <w:sz w:val="26"/>
      <w:lang w:val="ru-RU" w:bidi="ar-SA"/>
    </w:rPr>
  </w:style>
  <w:style w:type="character" w:customStyle="1" w:styleId="113">
    <w:name w:val="Название объекта Знак1 Знак1 Знак Знак"/>
    <w:rPr>
      <w:b/>
      <w:sz w:val="24"/>
      <w:lang w:val="ru-RU" w:bidi="ar-SA"/>
    </w:rPr>
  </w:style>
  <w:style w:type="character" w:customStyle="1" w:styleId="80">
    <w:name w:val="Знак Знак8"/>
    <w:rPr>
      <w:rFonts w:ascii="Tahoma" w:eastAsia="Tahoma" w:hAnsi="Tahoma" w:cs="Tahoma"/>
      <w:sz w:val="16"/>
      <w:szCs w:val="16"/>
    </w:rPr>
  </w:style>
  <w:style w:type="character" w:customStyle="1" w:styleId="2b">
    <w:name w:val="Название объекта Знак2 Знак Знак"/>
    <w:rPr>
      <w:b/>
      <w:sz w:val="24"/>
      <w:lang w:val="ru-RU" w:bidi="ar-SA"/>
    </w:rPr>
  </w:style>
  <w:style w:type="character" w:customStyle="1" w:styleId="219">
    <w:name w:val="Маркированный список Знак2 Знак1"/>
    <w:rPr>
      <w:sz w:val="24"/>
      <w:lang w:val="ru-RU" w:bidi="ar-SA"/>
    </w:rPr>
  </w:style>
  <w:style w:type="character" w:customStyle="1" w:styleId="2c">
    <w:name w:val="Основной текст Знак Знак2"/>
    <w:rPr>
      <w:sz w:val="24"/>
      <w:lang w:val="ru-RU" w:bidi="ar-SA"/>
    </w:rPr>
  </w:style>
  <w:style w:type="character" w:customStyle="1" w:styleId="1fd">
    <w:name w:val="Основной текст продолжение Знак1"/>
    <w:rPr>
      <w:sz w:val="24"/>
      <w:lang w:val="ru-RU" w:bidi="ar-SA"/>
    </w:rPr>
  </w:style>
  <w:style w:type="character" w:customStyle="1" w:styleId="afffff7">
    <w:name w:val="абзац Знак"/>
    <w:rPr>
      <w:rFonts w:ascii="Arial" w:eastAsia="Arial" w:hAnsi="Arial" w:cs="Arial"/>
      <w:sz w:val="22"/>
      <w:szCs w:val="22"/>
    </w:rPr>
  </w:style>
  <w:style w:type="character" w:customStyle="1" w:styleId="afffff8">
    <w:name w:val="Знак Знак"/>
    <w:rPr>
      <w:rFonts w:ascii="Arial Unicode MS" w:eastAsia="Arial Unicode MS" w:hAnsi="Arial Unicode MS" w:cs="Arial Unicode MS"/>
      <w:color w:val="333333"/>
      <w:sz w:val="22"/>
      <w:szCs w:val="22"/>
    </w:rPr>
  </w:style>
  <w:style w:type="character" w:customStyle="1" w:styleId="Linenumbering">
    <w:name w:val="Line numbering"/>
    <w:basedOn w:val="36"/>
  </w:style>
  <w:style w:type="character" w:customStyle="1" w:styleId="70">
    <w:name w:val="Знак Знак7"/>
    <w:rPr>
      <w:spacing w:val="-31"/>
      <w:sz w:val="26"/>
    </w:rPr>
  </w:style>
  <w:style w:type="character" w:customStyle="1" w:styleId="60">
    <w:name w:val="Знак Знак6"/>
    <w:rPr>
      <w:spacing w:val="-31"/>
      <w:sz w:val="26"/>
    </w:rPr>
  </w:style>
  <w:style w:type="character" w:customStyle="1" w:styleId="54">
    <w:name w:val="Знак Знак5"/>
    <w:rPr>
      <w:spacing w:val="-31"/>
      <w:sz w:val="26"/>
      <w:lang w:val="ru-RU" w:bidi="ar-SA"/>
    </w:rPr>
  </w:style>
  <w:style w:type="character" w:customStyle="1" w:styleId="114">
    <w:name w:val="Основной текст с отступом Знак1 Знак1"/>
    <w:rPr>
      <w:sz w:val="24"/>
    </w:rPr>
  </w:style>
  <w:style w:type="character" w:customStyle="1" w:styleId="2d">
    <w:name w:val="Красная строка 2 Знак"/>
    <w:basedOn w:val="114"/>
    <w:rPr>
      <w:sz w:val="24"/>
    </w:rPr>
  </w:style>
  <w:style w:type="character" w:customStyle="1" w:styleId="44">
    <w:name w:val="Знак Знак4"/>
    <w:rPr>
      <w:spacing w:val="-31"/>
      <w:sz w:val="26"/>
    </w:rPr>
  </w:style>
  <w:style w:type="character" w:customStyle="1" w:styleId="37">
    <w:name w:val="Знак Знак3"/>
    <w:autoRedefine/>
    <w:qFormat/>
    <w:rPr>
      <w:spacing w:val="-31"/>
      <w:sz w:val="26"/>
    </w:rPr>
  </w:style>
  <w:style w:type="character" w:customStyle="1" w:styleId="2e">
    <w:name w:val="Знак Знак2"/>
    <w:rPr>
      <w:spacing w:val="-31"/>
      <w:sz w:val="26"/>
    </w:rPr>
  </w:style>
  <w:style w:type="character" w:customStyle="1" w:styleId="StrongEmphasis">
    <w:name w:val="Strong Emphasis"/>
    <w:rPr>
      <w:b/>
    </w:rPr>
  </w:style>
  <w:style w:type="character" w:customStyle="1" w:styleId="1fe">
    <w:name w:val="Знак Знак1"/>
    <w:rPr>
      <w:rFonts w:ascii="Arial" w:eastAsia="Arial" w:hAnsi="Arial" w:cs="Arial"/>
      <w:spacing w:val="-32"/>
      <w:sz w:val="24"/>
      <w:shd w:val="clear" w:color="auto" w:fill="CCCCCC"/>
    </w:rPr>
  </w:style>
  <w:style w:type="character" w:customStyle="1" w:styleId="143">
    <w:name w:val="Обычный +14 Знак Знак"/>
    <w:rPr>
      <w:rFonts w:ascii="Kudriashov" w:eastAsia="Kudriashov" w:hAnsi="Kudriashov" w:cs="Kudriashov"/>
      <w:color w:val="000000"/>
      <w:spacing w:val="-29"/>
      <w:sz w:val="28"/>
      <w:szCs w:val="28"/>
      <w:shd w:val="clear" w:color="auto" w:fill="FFFFFF"/>
    </w:rPr>
  </w:style>
  <w:style w:type="character" w:customStyle="1" w:styleId="1ff">
    <w:name w:val="Абзац Знак Знак Знак1 Знак Знак"/>
    <w:autoRedefine/>
    <w:qFormat/>
    <w:rPr>
      <w:sz w:val="24"/>
      <w:lang w:val="ru-RU" w:bidi="ar-SA"/>
    </w:rPr>
  </w:style>
  <w:style w:type="character" w:customStyle="1" w:styleId="afffff9">
    <w:name w:val="табл_строка Знак Знак Знак"/>
    <w:rPr>
      <w:sz w:val="24"/>
    </w:rPr>
  </w:style>
  <w:style w:type="character" w:customStyle="1" w:styleId="afffffa">
    <w:name w:val="Примечание Знак"/>
    <w:rPr>
      <w:lang w:val="ru-RU" w:bidi="ar-SA"/>
    </w:rPr>
  </w:style>
  <w:style w:type="character" w:customStyle="1" w:styleId="-11">
    <w:name w:val="- 11 Знак"/>
    <w:autoRedefine/>
    <w:qFormat/>
    <w:rPr>
      <w:rFonts w:ascii="Arial" w:eastAsia="Arial" w:hAnsi="Arial" w:cs="Arial"/>
      <w:b/>
      <w:i/>
      <w:sz w:val="24"/>
    </w:rPr>
  </w:style>
  <w:style w:type="character" w:customStyle="1" w:styleId="1ff0">
    <w:name w:val="табл_заголовок Знак1"/>
    <w:autoRedefine/>
    <w:rPr>
      <w:sz w:val="24"/>
      <w:lang w:val="ru-RU" w:bidi="ar-SA"/>
    </w:rPr>
  </w:style>
  <w:style w:type="character" w:customStyle="1" w:styleId="1ff1">
    <w:name w:val="Основной текст Знак Знак1 Знак Знак Знак"/>
    <w:rPr>
      <w:sz w:val="24"/>
      <w:lang w:val="ru-RU" w:bidi="ar-SA"/>
    </w:rPr>
  </w:style>
  <w:style w:type="character" w:customStyle="1" w:styleId="afffffb">
    <w:name w:val="Абзац Знак Знак Знак"/>
    <w:rPr>
      <w:sz w:val="24"/>
      <w:lang w:val="ru-RU" w:bidi="ar-SA"/>
    </w:rPr>
  </w:style>
  <w:style w:type="character" w:customStyle="1" w:styleId="postbody1">
    <w:name w:val="postbody1"/>
    <w:rPr>
      <w:sz w:val="18"/>
      <w:szCs w:val="18"/>
    </w:rPr>
  </w:style>
  <w:style w:type="character" w:customStyle="1" w:styleId="text1">
    <w:name w:val="text1"/>
    <w:rPr>
      <w:rFonts w:ascii="Arial" w:eastAsia="Arial" w:hAnsi="Arial" w:cs="Arial"/>
      <w:color w:val="000000"/>
      <w:sz w:val="18"/>
      <w:szCs w:val="18"/>
    </w:rPr>
  </w:style>
  <w:style w:type="character" w:customStyle="1" w:styleId="1ff2">
    <w:name w:val="Название объекта Знак Знак Знак1 Знак"/>
    <w:rPr>
      <w:b/>
      <w:sz w:val="24"/>
      <w:lang w:val="ru-RU" w:bidi="ar-SA"/>
    </w:rPr>
  </w:style>
  <w:style w:type="character" w:customStyle="1" w:styleId="2f">
    <w:name w:val="Основной шрифт абзаца2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NumberingSymbols">
    <w:name w:val="Numbering Symbols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  <w:autoRedefine/>
    <w:qFormat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-Absatz-Standardschriftart111111111111111111111">
    <w:name w:val="WW-Absatz-Standardschriftart111111111111111111111"/>
  </w:style>
  <w:style w:type="character" w:customStyle="1" w:styleId="WW-Absatz-Standardschriftart1111111111111111111111">
    <w:name w:val="WW-Absatz-Standardschriftart1111111111111111111111"/>
  </w:style>
  <w:style w:type="character" w:customStyle="1" w:styleId="WW8Num3z1">
    <w:name w:val="WW8Num3z1"/>
    <w:rPr>
      <w:rFonts w:ascii="Courier New" w:eastAsia="Courier New" w:hAnsi="Courier New" w:cs="Courier New"/>
    </w:rPr>
  </w:style>
  <w:style w:type="character" w:customStyle="1" w:styleId="WW8Num3z2">
    <w:name w:val="WW8Num3z2"/>
    <w:rPr>
      <w:rFonts w:ascii="Wingdings" w:eastAsia="Wingdings" w:hAnsi="Wingdings" w:cs="Wingdings"/>
    </w:rPr>
  </w:style>
  <w:style w:type="character" w:customStyle="1" w:styleId="WW8Num4z2">
    <w:name w:val="WW8Num4z2"/>
    <w:rPr>
      <w:rFonts w:ascii="Wingdings" w:eastAsia="Wingdings" w:hAnsi="Wingdings" w:cs="Wingdings"/>
    </w:rPr>
  </w:style>
  <w:style w:type="character" w:customStyle="1" w:styleId="WW8Num4z4">
    <w:name w:val="WW8Num4z4"/>
    <w:rPr>
      <w:rFonts w:ascii="Courier New" w:eastAsia="Courier New" w:hAnsi="Courier New" w:cs="Courier New"/>
    </w:rPr>
  </w:style>
  <w:style w:type="character" w:customStyle="1" w:styleId="WW8Num8z2">
    <w:name w:val="WW8Num8z2"/>
    <w:rPr>
      <w:rFonts w:ascii="Wingdings" w:eastAsia="Wingdings" w:hAnsi="Wingdings" w:cs="Wingdings"/>
    </w:rPr>
  </w:style>
  <w:style w:type="character" w:customStyle="1" w:styleId="WW8Num8z4">
    <w:name w:val="WW8Num8z4"/>
    <w:rPr>
      <w:rFonts w:ascii="Courier New" w:eastAsia="Courier New" w:hAnsi="Courier New" w:cs="Courier New"/>
    </w:rPr>
  </w:style>
  <w:style w:type="character" w:customStyle="1" w:styleId="WW8Num9z2">
    <w:name w:val="WW8Num9z2"/>
    <w:rPr>
      <w:rFonts w:ascii="Wingdings" w:eastAsia="Wingdings" w:hAnsi="Wingdings" w:cs="Wingdings"/>
    </w:rPr>
  </w:style>
  <w:style w:type="character" w:customStyle="1" w:styleId="WW8Num9z4">
    <w:name w:val="WW8Num9z4"/>
    <w:rPr>
      <w:rFonts w:ascii="Courier New" w:eastAsia="Courier New" w:hAnsi="Courier New" w:cs="Courier New"/>
    </w:rPr>
  </w:style>
  <w:style w:type="character" w:customStyle="1" w:styleId="WW8Num13z1">
    <w:name w:val="WW8Num13z1"/>
    <w:qFormat/>
    <w:rPr>
      <w:rFonts w:ascii="Courier New" w:eastAsia="Courier New" w:hAnsi="Courier New" w:cs="Courier New"/>
    </w:rPr>
  </w:style>
  <w:style w:type="character" w:customStyle="1" w:styleId="WW8Num13z2">
    <w:name w:val="WW8Num13z2"/>
    <w:rPr>
      <w:rFonts w:ascii="Wingdings" w:eastAsia="Wingdings" w:hAnsi="Wingdings" w:cs="Wingdings"/>
    </w:rPr>
  </w:style>
  <w:style w:type="character" w:customStyle="1" w:styleId="WW8Num15z1">
    <w:name w:val="WW8Num15z1"/>
    <w:rPr>
      <w:rFonts w:ascii="Courier New" w:eastAsia="Courier New" w:hAnsi="Courier New" w:cs="Courier New"/>
    </w:rPr>
  </w:style>
  <w:style w:type="character" w:customStyle="1" w:styleId="WW8Num15z2">
    <w:name w:val="WW8Num15z2"/>
    <w:rPr>
      <w:rFonts w:ascii="Wingdings" w:eastAsia="Wingdings" w:hAnsi="Wingdings" w:cs="Wingdings"/>
    </w:rPr>
  </w:style>
  <w:style w:type="character" w:customStyle="1" w:styleId="WW8Num18z2">
    <w:name w:val="WW8Num18z2"/>
    <w:qFormat/>
    <w:rPr>
      <w:rFonts w:ascii="Wingdings" w:eastAsia="Wingdings" w:hAnsi="Wingdings" w:cs="Wingdings"/>
    </w:rPr>
  </w:style>
  <w:style w:type="character" w:customStyle="1" w:styleId="WW8Num18z4">
    <w:name w:val="WW8Num18z4"/>
    <w:rPr>
      <w:rFonts w:ascii="Courier New" w:eastAsia="Courier New" w:hAnsi="Courier New" w:cs="Courier New"/>
    </w:rPr>
  </w:style>
  <w:style w:type="character" w:customStyle="1" w:styleId="WW8Num22z0">
    <w:name w:val="WW8Num22z0"/>
    <w:rPr>
      <w:rFonts w:ascii="Symbol" w:eastAsia="Symbol" w:hAnsi="Symbol" w:cs="Symbol"/>
    </w:rPr>
  </w:style>
  <w:style w:type="character" w:customStyle="1" w:styleId="WW8Num22z2">
    <w:name w:val="WW8Num22z2"/>
    <w:qFormat/>
    <w:rPr>
      <w:rFonts w:ascii="Wingdings" w:eastAsia="Wingdings" w:hAnsi="Wingdings" w:cs="Wingdings"/>
    </w:rPr>
  </w:style>
  <w:style w:type="character" w:customStyle="1" w:styleId="WW8Num22z4">
    <w:name w:val="WW8Num22z4"/>
    <w:rPr>
      <w:rFonts w:ascii="Courier New" w:eastAsia="Courier New" w:hAnsi="Courier New" w:cs="Courier New"/>
    </w:rPr>
  </w:style>
  <w:style w:type="character" w:customStyle="1" w:styleId="WW8Num24z4">
    <w:name w:val="WW8Num24z4"/>
    <w:rPr>
      <w:rFonts w:ascii="Courier New" w:eastAsia="Courier New" w:hAnsi="Courier New" w:cs="Courier New"/>
    </w:rPr>
  </w:style>
  <w:style w:type="character" w:customStyle="1" w:styleId="WW8Num26z0">
    <w:name w:val="WW8Num26z0"/>
    <w:rPr>
      <w:rFonts w:ascii="Times New Roman" w:eastAsia="Times New Roman" w:hAnsi="Times New Roman" w:cs="Times New Roman"/>
    </w:rPr>
  </w:style>
  <w:style w:type="character" w:customStyle="1" w:styleId="WW8Num26z1">
    <w:name w:val="WW8Num26z1"/>
    <w:rPr>
      <w:rFonts w:ascii="Courier New" w:eastAsia="Courier New" w:hAnsi="Courier New" w:cs="Courier New"/>
    </w:rPr>
  </w:style>
  <w:style w:type="character" w:customStyle="1" w:styleId="WW8Num26z2">
    <w:name w:val="WW8Num26z2"/>
    <w:rPr>
      <w:rFonts w:ascii="Wingdings" w:eastAsia="Wingdings" w:hAnsi="Wingdings" w:cs="Wingdings"/>
    </w:rPr>
  </w:style>
  <w:style w:type="character" w:customStyle="1" w:styleId="WW8Num26z3">
    <w:name w:val="WW8Num26z3"/>
    <w:rPr>
      <w:rFonts w:ascii="Symbol" w:eastAsia="Symbol" w:hAnsi="Symbol" w:cs="Symbol"/>
    </w:rPr>
  </w:style>
  <w:style w:type="character" w:customStyle="1" w:styleId="WW8Num29z0">
    <w:name w:val="WW8Num29z0"/>
    <w:autoRedefine/>
    <w:qFormat/>
    <w:rPr>
      <w:rFonts w:ascii="Symbol" w:eastAsia="Symbol" w:hAnsi="Symbol" w:cs="Symbol"/>
    </w:rPr>
  </w:style>
  <w:style w:type="character" w:customStyle="1" w:styleId="WW8Num29z1">
    <w:name w:val="WW8Num29z1"/>
    <w:rPr>
      <w:rFonts w:ascii="Courier New" w:eastAsia="Courier New" w:hAnsi="Courier New" w:cs="Courier New"/>
    </w:rPr>
  </w:style>
  <w:style w:type="character" w:customStyle="1" w:styleId="WW8Num29z2">
    <w:name w:val="WW8Num29z2"/>
    <w:autoRedefine/>
    <w:qFormat/>
    <w:rPr>
      <w:rFonts w:ascii="Wingdings" w:eastAsia="Wingdings" w:hAnsi="Wingdings" w:cs="Wingdings"/>
    </w:rPr>
  </w:style>
  <w:style w:type="character" w:customStyle="1" w:styleId="1ff3">
    <w:name w:val="Основной шрифт абзаца1"/>
  </w:style>
  <w:style w:type="character" w:customStyle="1" w:styleId="WW8Num2z0">
    <w:name w:val="WW8Num2z0"/>
    <w:autoRedefine/>
    <w:qFormat/>
    <w:rPr>
      <w:rFonts w:ascii="Times New Roman" w:eastAsia="Times New Roman" w:hAnsi="Times New Roman" w:cs="Times New Roman"/>
    </w:rPr>
  </w:style>
  <w:style w:type="character" w:customStyle="1" w:styleId="WW8Num5z1">
    <w:name w:val="WW8Num5z1"/>
    <w:rPr>
      <w:rFonts w:ascii="Courier New" w:eastAsia="Courier New" w:hAnsi="Courier New" w:cs="Courier New"/>
    </w:rPr>
  </w:style>
  <w:style w:type="character" w:customStyle="1" w:styleId="WW8Num5z2">
    <w:name w:val="WW8Num5z2"/>
    <w:rPr>
      <w:rFonts w:ascii="Wingdings" w:eastAsia="Wingdings" w:hAnsi="Wingdings" w:cs="Wingdings"/>
    </w:rPr>
  </w:style>
  <w:style w:type="character" w:customStyle="1" w:styleId="WW8Num10z1">
    <w:name w:val="WW8Num10z1"/>
    <w:rPr>
      <w:rFonts w:ascii="Wingdings" w:eastAsia="Wingdings" w:hAnsi="Wingdings" w:cs="Wingdings"/>
    </w:rPr>
  </w:style>
  <w:style w:type="character" w:customStyle="1" w:styleId="WW8Num10z3">
    <w:name w:val="WW8Num10z3"/>
    <w:rPr>
      <w:rFonts w:ascii="Symbol" w:eastAsia="Symbol" w:hAnsi="Symbol" w:cs="Symbol"/>
    </w:rPr>
  </w:style>
  <w:style w:type="character" w:customStyle="1" w:styleId="WW8Num10z4">
    <w:name w:val="WW8Num10z4"/>
    <w:rPr>
      <w:rFonts w:ascii="Courier New" w:eastAsia="Courier New" w:hAnsi="Courier New" w:cs="Courier New"/>
    </w:rPr>
  </w:style>
  <w:style w:type="character" w:customStyle="1" w:styleId="WW8Num82z0">
    <w:name w:val="WW8Num82z0"/>
    <w:rPr>
      <w:rFonts w:ascii="Symbol" w:eastAsia="Symbol" w:hAnsi="Symbol" w:cs="Symbol"/>
    </w:rPr>
  </w:style>
  <w:style w:type="character" w:customStyle="1" w:styleId="WW8Num82z1">
    <w:name w:val="WW8Num82z1"/>
    <w:rPr>
      <w:rFonts w:ascii="Courier New" w:eastAsia="Courier New" w:hAnsi="Courier New" w:cs="Courier New"/>
    </w:rPr>
  </w:style>
  <w:style w:type="character" w:customStyle="1" w:styleId="WW8Num82z2">
    <w:name w:val="WW8Num82z2"/>
    <w:rPr>
      <w:rFonts w:ascii="Wingdings" w:eastAsia="Wingdings" w:hAnsi="Wingdings" w:cs="Wingdings"/>
    </w:rPr>
  </w:style>
  <w:style w:type="character" w:customStyle="1" w:styleId="WW8Num50z0">
    <w:name w:val="WW8Num50z0"/>
    <w:rPr>
      <w:rFonts w:ascii="Symbol" w:eastAsia="Symbol" w:hAnsi="Symbol" w:cs="Symbol"/>
    </w:rPr>
  </w:style>
  <w:style w:type="character" w:customStyle="1" w:styleId="WW8Num6z1">
    <w:name w:val="WW8Num6z1"/>
    <w:rPr>
      <w:rFonts w:ascii="Courier New" w:eastAsia="Courier New" w:hAnsi="Courier New" w:cs="Courier New"/>
    </w:rPr>
  </w:style>
  <w:style w:type="character" w:customStyle="1" w:styleId="WW8Num6z2">
    <w:name w:val="WW8Num6z2"/>
    <w:rPr>
      <w:rFonts w:ascii="Wingdings" w:eastAsia="Wingdings" w:hAnsi="Wingdings" w:cs="Wingdings"/>
    </w:rPr>
  </w:style>
  <w:style w:type="character" w:customStyle="1" w:styleId="WW8Num84z0">
    <w:name w:val="WW8Num84z0"/>
    <w:rPr>
      <w:rFonts w:ascii="Symbol" w:eastAsia="Symbol" w:hAnsi="Symbol" w:cs="Symbol"/>
    </w:rPr>
  </w:style>
  <w:style w:type="character" w:customStyle="1" w:styleId="WW8Num84z1">
    <w:name w:val="WW8Num84z1"/>
    <w:rPr>
      <w:rFonts w:ascii="Courier New" w:eastAsia="Courier New" w:hAnsi="Courier New" w:cs="Courier New"/>
    </w:rPr>
  </w:style>
  <w:style w:type="character" w:customStyle="1" w:styleId="WW8Num84z2">
    <w:name w:val="WW8Num84z2"/>
    <w:rPr>
      <w:rFonts w:ascii="Wingdings" w:eastAsia="Wingdings" w:hAnsi="Wingdings" w:cs="Wingdings"/>
    </w:rPr>
  </w:style>
  <w:style w:type="character" w:customStyle="1" w:styleId="WW8Num98z0">
    <w:name w:val="WW8Num98z0"/>
    <w:rPr>
      <w:rFonts w:ascii="Symbol" w:eastAsia="Symbol" w:hAnsi="Symbol" w:cs="Symbol"/>
    </w:rPr>
  </w:style>
  <w:style w:type="character" w:customStyle="1" w:styleId="WW8Num98z1">
    <w:name w:val="WW8Num98z1"/>
    <w:qFormat/>
    <w:rPr>
      <w:rFonts w:ascii="Courier New" w:eastAsia="Courier New" w:hAnsi="Courier New" w:cs="Courier New"/>
    </w:rPr>
  </w:style>
  <w:style w:type="character" w:customStyle="1" w:styleId="WW8Num98z2">
    <w:name w:val="WW8Num98z2"/>
    <w:rPr>
      <w:rFonts w:ascii="Wingdings" w:eastAsia="Wingdings" w:hAnsi="Wingdings" w:cs="Wingdings"/>
    </w:rPr>
  </w:style>
  <w:style w:type="character" w:customStyle="1" w:styleId="WW8Num2z1">
    <w:name w:val="WW8Num2z1"/>
    <w:rPr>
      <w:rFonts w:ascii="Courier New" w:eastAsia="Courier New" w:hAnsi="Courier New" w:cs="Courier New"/>
    </w:rPr>
  </w:style>
  <w:style w:type="character" w:customStyle="1" w:styleId="WW8Num2z2">
    <w:name w:val="WW8Num2z2"/>
    <w:rPr>
      <w:rFonts w:ascii="Wingdings" w:eastAsia="Wingdings" w:hAnsi="Wingdings" w:cs="Wingdings"/>
    </w:rPr>
  </w:style>
  <w:style w:type="character" w:customStyle="1" w:styleId="WW8Num16z1">
    <w:name w:val="WW8Num16z1"/>
    <w:rPr>
      <w:rFonts w:ascii="Courier New" w:eastAsia="Courier New" w:hAnsi="Courier New" w:cs="Courier New"/>
    </w:rPr>
  </w:style>
  <w:style w:type="character" w:customStyle="1" w:styleId="WW8Num16z2">
    <w:name w:val="WW8Num16z2"/>
    <w:rPr>
      <w:rFonts w:ascii="Wingdings" w:eastAsia="Wingdings" w:hAnsi="Wingdings" w:cs="Wingdings"/>
    </w:rPr>
  </w:style>
  <w:style w:type="character" w:customStyle="1" w:styleId="WW8Num17z1">
    <w:name w:val="WW8Num17z1"/>
    <w:rPr>
      <w:rFonts w:ascii="Courier New" w:eastAsia="Courier New" w:hAnsi="Courier New" w:cs="Courier New"/>
    </w:rPr>
  </w:style>
  <w:style w:type="character" w:customStyle="1" w:styleId="WW8Num17z2">
    <w:name w:val="WW8Num17z2"/>
    <w:rPr>
      <w:rFonts w:ascii="Wingdings" w:eastAsia="Wingdings" w:hAnsi="Wingdings" w:cs="Wingdings"/>
    </w:rPr>
  </w:style>
  <w:style w:type="character" w:customStyle="1" w:styleId="WW8Num21z1">
    <w:name w:val="WW8Num21z1"/>
    <w:rPr>
      <w:rFonts w:ascii="Courier New" w:eastAsia="Courier New" w:hAnsi="Courier New" w:cs="Courier New"/>
    </w:rPr>
  </w:style>
  <w:style w:type="character" w:customStyle="1" w:styleId="WW8Num21z2">
    <w:name w:val="WW8Num21z2"/>
    <w:rPr>
      <w:rFonts w:ascii="Wingdings" w:eastAsia="Wingdings" w:hAnsi="Wingdings" w:cs="Wingdings"/>
    </w:rPr>
  </w:style>
  <w:style w:type="character" w:customStyle="1" w:styleId="BulletSymbolsuser">
    <w:name w:val="Bullet Symbols (user)"/>
    <w:rPr>
      <w:rFonts w:ascii="StarSymbol, 'Arial Unicode MS'" w:eastAsia="StarSymbol, 'Arial Unicode MS'" w:hAnsi="StarSymbol, 'Arial Unicode MS'" w:cs="StarSymbol, 'Arial Unicode MS'"/>
      <w:color w:val="000000"/>
      <w:sz w:val="18"/>
      <w:szCs w:val="18"/>
    </w:rPr>
  </w:style>
  <w:style w:type="character" w:customStyle="1" w:styleId="WW8Num1z0">
    <w:name w:val="WW8Num1z0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8NumSt1z0">
    <w:name w:val="WW8NumSt1z0"/>
    <w:rPr>
      <w:rFonts w:ascii="Times New Roman" w:eastAsia="Times New Roman" w:hAnsi="Times New Roman" w:cs="Times New Roman"/>
    </w:rPr>
  </w:style>
  <w:style w:type="character" w:customStyle="1" w:styleId="WW8NumSt2z0">
    <w:name w:val="WW8NumSt2z0"/>
    <w:rPr>
      <w:rFonts w:ascii="Times New Roman" w:eastAsia="Times New Roman" w:hAnsi="Times New Roman" w:cs="Times New Roman"/>
    </w:rPr>
  </w:style>
  <w:style w:type="character" w:customStyle="1" w:styleId="WW8NumSt3z0">
    <w:name w:val="WW8NumSt3z0"/>
    <w:rPr>
      <w:rFonts w:ascii="Times New Roman" w:eastAsia="Times New Roman" w:hAnsi="Times New Roman" w:cs="Times New Roman"/>
    </w:rPr>
  </w:style>
  <w:style w:type="character" w:customStyle="1" w:styleId="WW8NumSt4z0">
    <w:name w:val="WW8NumSt4z0"/>
    <w:rPr>
      <w:rFonts w:ascii="Times New Roman" w:eastAsia="Times New Roman" w:hAnsi="Times New Roman" w:cs="Times New Roman"/>
    </w:rPr>
  </w:style>
  <w:style w:type="character" w:customStyle="1" w:styleId="BulletSymbols">
    <w:name w:val="Bullet Symbols"/>
    <w:rPr>
      <w:rFonts w:ascii="StarSymbol, 'Arial Unicode MS'" w:eastAsia="Times New Roman" w:hAnsi="StarSymbol, 'Arial Unicode MS'" w:cs="StarSymbol, 'Arial Unicode MS'"/>
      <w:sz w:val="18"/>
      <w:szCs w:val="18"/>
    </w:rPr>
  </w:style>
  <w:style w:type="character" w:customStyle="1" w:styleId="144">
    <w:name w:val="Знак Знак14"/>
    <w:rPr>
      <w:sz w:val="24"/>
      <w:lang w:bidi="ar-SA"/>
    </w:rPr>
  </w:style>
  <w:style w:type="character" w:customStyle="1" w:styleId="FontStyle12">
    <w:name w:val="Font Style12"/>
    <w:rPr>
      <w:rFonts w:ascii="Times New Roman" w:eastAsia="Times New Roman" w:hAnsi="Times New Roman" w:cs="Times New Roman"/>
      <w:sz w:val="26"/>
      <w:szCs w:val="26"/>
    </w:rPr>
  </w:style>
  <w:style w:type="character" w:customStyle="1" w:styleId="FontStyle13">
    <w:name w:val="Font Style13"/>
    <w:rPr>
      <w:rFonts w:ascii="Times New Roman" w:eastAsia="Times New Roman" w:hAnsi="Times New Roman" w:cs="Times New Roman"/>
      <w:sz w:val="26"/>
      <w:szCs w:val="26"/>
    </w:rPr>
  </w:style>
  <w:style w:type="character" w:customStyle="1" w:styleId="IndexLink">
    <w:name w:val="Index Link"/>
  </w:style>
  <w:style w:type="character" w:customStyle="1" w:styleId="FootnoteSymbol">
    <w:name w:val="Footnote Symbol"/>
  </w:style>
  <w:style w:type="character" w:customStyle="1" w:styleId="1ff4">
    <w:name w:val="Основной текст с отступом Знак1"/>
    <w:basedOn w:val="a8"/>
    <w:rPr>
      <w:szCs w:val="21"/>
    </w:rPr>
  </w:style>
  <w:style w:type="paragraph" w:styleId="afffffc">
    <w:name w:val="List Paragraph"/>
    <w:basedOn w:val="a7"/>
    <w:autoRedefine/>
    <w:uiPriority w:val="34"/>
    <w:qFormat/>
    <w:rsid w:val="001230B9"/>
    <w:pPr>
      <w:spacing w:after="0"/>
      <w:ind w:firstLine="851"/>
      <w:contextualSpacing/>
      <w:jc w:val="center"/>
    </w:pPr>
    <w:rPr>
      <w:rFonts w:asciiTheme="minorHAnsi" w:eastAsia="Calibri" w:hAnsiTheme="minorHAnsi" w:cstheme="minorHAnsi"/>
      <w:kern w:val="0"/>
    </w:rPr>
  </w:style>
  <w:style w:type="paragraph" w:styleId="afffffd">
    <w:name w:val="No Spacing"/>
    <w:link w:val="afffffe"/>
    <w:uiPriority w:val="1"/>
    <w:qFormat/>
    <w:rPr>
      <w:rFonts w:asciiTheme="minorHAnsi" w:eastAsiaTheme="minorEastAsia" w:hAnsiTheme="minorHAnsi" w:cstheme="minorBidi"/>
      <w:sz w:val="22"/>
      <w:szCs w:val="22"/>
    </w:rPr>
  </w:style>
  <w:style w:type="character" w:customStyle="1" w:styleId="afffffe">
    <w:name w:val="Без интервала Знак"/>
    <w:basedOn w:val="a8"/>
    <w:link w:val="afffffd"/>
    <w:uiPriority w:val="1"/>
    <w:rPr>
      <w:rFonts w:asciiTheme="minorHAnsi" w:eastAsiaTheme="minorEastAsia" w:hAnsiTheme="minorHAnsi" w:cstheme="minorBidi"/>
      <w:kern w:val="0"/>
      <w:sz w:val="22"/>
      <w:szCs w:val="22"/>
      <w:lang w:eastAsia="ru-RU" w:bidi="ar-SA"/>
    </w:rPr>
  </w:style>
  <w:style w:type="character" w:customStyle="1" w:styleId="af6">
    <w:name w:val="Нижний колонтитул Знак"/>
    <w:basedOn w:val="a8"/>
    <w:link w:val="af5"/>
    <w:uiPriority w:val="99"/>
    <w:rPr>
      <w:sz w:val="18"/>
      <w:lang w:bidi="ar-SA"/>
    </w:rPr>
  </w:style>
  <w:style w:type="character" w:customStyle="1" w:styleId="af1">
    <w:name w:val="Верхний колонтитул Знак"/>
    <w:basedOn w:val="a8"/>
    <w:link w:val="af0"/>
    <w:uiPriority w:val="99"/>
    <w:rPr>
      <w:sz w:val="18"/>
      <w:lang w:bidi="ar-SA"/>
    </w:rPr>
  </w:style>
  <w:style w:type="paragraph" w:customStyle="1" w:styleId="1ff5">
    <w:name w:val="Заголовок оглавления1"/>
    <w:basedOn w:val="12"/>
    <w:next w:val="a7"/>
    <w:uiPriority w:val="39"/>
    <w:unhideWhenUsed/>
    <w:qFormat/>
    <w:pPr>
      <w:keepLines/>
      <w:numPr>
        <w:numId w:val="0"/>
      </w:numPr>
      <w:suppressAutoHyphens w:val="0"/>
      <w:spacing w:before="480" w:after="0" w:line="276" w:lineRule="auto"/>
      <w:outlineLvl w:val="9"/>
    </w:pPr>
    <w:rPr>
      <w:rFonts w:asciiTheme="majorHAnsi" w:eastAsiaTheme="majorEastAsia" w:hAnsiTheme="majorHAnsi" w:cstheme="majorBidi"/>
      <w:bCs/>
      <w:caps w:val="0"/>
      <w:color w:val="365F91" w:themeColor="accent1" w:themeShade="BF"/>
      <w:kern w:val="0"/>
      <w:lang w:eastAsia="ru-RU"/>
    </w:rPr>
  </w:style>
  <w:style w:type="table" w:customStyle="1" w:styleId="TableNormal">
    <w:name w:val="Table Normal"/>
    <w:uiPriority w:val="2"/>
    <w:semiHidden/>
    <w:unhideWhenUsed/>
    <w:qFormat/>
    <w:rPr>
      <w:rFonts w:asciiTheme="minorHAnsi" w:eastAsiaTheme="minorHAnsi" w:hAnsi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7"/>
    <w:uiPriority w:val="1"/>
    <w:qFormat/>
    <w:pPr>
      <w:suppressAutoHyphens w:val="0"/>
      <w:spacing w:before="28" w:after="0"/>
      <w:ind w:right="101" w:firstLine="0"/>
      <w:jc w:val="right"/>
    </w:pPr>
    <w:rPr>
      <w:rFonts w:eastAsia="Times New Roman" w:cs="Times New Roman"/>
      <w:kern w:val="0"/>
      <w:sz w:val="22"/>
      <w:szCs w:val="22"/>
      <w:lang w:val="en-US" w:eastAsia="en-US" w:bidi="ar-SA"/>
    </w:rPr>
  </w:style>
  <w:style w:type="character" w:customStyle="1" w:styleId="30">
    <w:name w:val="Заголовок 3 Знак"/>
    <w:basedOn w:val="a8"/>
    <w:link w:val="3"/>
    <w:rPr>
      <w:rFonts w:ascii="Arial" w:eastAsia="Arial" w:hAnsi="Arial" w:cs="Arial"/>
      <w:b/>
      <w:lang w:bidi="ar-SA"/>
    </w:rPr>
  </w:style>
  <w:style w:type="paragraph" w:customStyle="1" w:styleId="formattext">
    <w:name w:val="formattext"/>
    <w:pPr>
      <w:widowControl w:val="0"/>
      <w:autoSpaceDE w:val="0"/>
      <w:autoSpaceDN w:val="0"/>
      <w:adjustRightInd w:val="0"/>
    </w:pPr>
    <w:rPr>
      <w:rFonts w:eastAsia="Times New Roman"/>
      <w:sz w:val="18"/>
      <w:szCs w:val="18"/>
    </w:rPr>
  </w:style>
  <w:style w:type="paragraph" w:customStyle="1" w:styleId="headertext">
    <w:name w:val="headertext"/>
    <w:basedOn w:val="a7"/>
    <w:pPr>
      <w:widowControl/>
      <w:suppressAutoHyphens w:val="0"/>
      <w:spacing w:before="100" w:beforeAutospacing="1" w:afterAutospacing="1"/>
      <w:ind w:firstLine="0"/>
      <w:jc w:val="left"/>
    </w:pPr>
    <w:rPr>
      <w:rFonts w:eastAsia="Times New Roman" w:cs="Times New Roman"/>
      <w:kern w:val="0"/>
      <w:lang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475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0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1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61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6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8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3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6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6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67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4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0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1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52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3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10" Type="http://schemas.openxmlformats.org/officeDocument/2006/relationships/hyperlink" Target="https://internet.garant.ru/" TargetMode="External"/><Relationship Id="rId19" Type="http://schemas.openxmlformats.org/officeDocument/2006/relationships/image" Target="media/image9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Arial"/>
        <a:cs typeface="Arial"/>
      </a:majorFont>
      <a:minorFont>
        <a:latin typeface="Times New Roman"/>
        <a:ea typeface="SimSun"/>
        <a:cs typeface="Mang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EAC668-F431-46FE-B8E1-82CC1AEEDE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253</TotalTime>
  <Pages>24</Pages>
  <Words>1806</Words>
  <Characters>10297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Нефтепроводная система КТК</vt:lpstr>
    </vt:vector>
  </TitlesOfParts>
  <Company/>
  <LinksUpToDate>false</LinksUpToDate>
  <CharactersWithSpaces>12079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Нефтепроводная система КТК</dc:title>
  <dc:creator>Andr1211</dc:creator>
  <cp:lastModifiedBy>Наталья</cp:lastModifiedBy>
  <cp:revision>12</cp:revision>
  <cp:lastPrinted>2025-10-01T11:21:00Z</cp:lastPrinted>
  <dcterms:created xsi:type="dcterms:W3CDTF">2025-06-03T16:31:00Z</dcterms:created>
  <dcterms:modified xsi:type="dcterms:W3CDTF">2025-10-01T11:24:00Z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598F2886B1F749AB9B5F98C7681A05A1_12</vt:lpwstr>
  </property>
</Properties>
</file>